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D" w:rsidRDefault="009A6D3D" w:rsidP="009A6D3D">
      <w:pPr>
        <w:jc w:val="center"/>
        <w:rPr>
          <w:noProof/>
        </w:rPr>
      </w:pPr>
      <w:bookmarkStart w:id="0" w:name="_GoBack"/>
      <w:bookmarkEnd w:id="0"/>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rsidR="009A6D3D" w:rsidRDefault="009A6D3D" w:rsidP="009A6D3D">
      <w:pPr>
        <w:jc w:val="center"/>
      </w:pPr>
    </w:p>
    <w:p w:rsidR="00F10710" w:rsidRPr="00EC6999" w:rsidRDefault="009A6D3D" w:rsidP="00F10710">
      <w:pPr>
        <w:spacing w:after="0"/>
        <w:jc w:val="center"/>
        <w:rPr>
          <w:rFonts w:ascii="Verdana" w:hAnsi="Verdana" w:cs="Times New Roman"/>
          <w:sz w:val="20"/>
          <w:szCs w:val="20"/>
        </w:rPr>
      </w:pPr>
      <w:proofErr w:type="spellStart"/>
      <w:r w:rsidRPr="00EC6999">
        <w:rPr>
          <w:rFonts w:ascii="Verdana" w:hAnsi="Verdana"/>
          <w:b/>
          <w:sz w:val="20"/>
          <w:szCs w:val="20"/>
        </w:rPr>
        <w:t>Stillman</w:t>
      </w:r>
      <w:proofErr w:type="spellEnd"/>
      <w:r w:rsidRPr="00EC6999">
        <w:rPr>
          <w:rFonts w:ascii="Verdana" w:hAnsi="Verdana"/>
          <w:b/>
          <w:sz w:val="20"/>
          <w:szCs w:val="20"/>
        </w:rPr>
        <w:t xml:space="preserve"> Middle School</w:t>
      </w:r>
      <w:r w:rsidR="00F10710" w:rsidRPr="00EC6999">
        <w:rPr>
          <w:rFonts w:ascii="Verdana" w:hAnsi="Verdana"/>
          <w:b/>
          <w:sz w:val="20"/>
          <w:szCs w:val="20"/>
        </w:rPr>
        <w:br/>
      </w:r>
      <w:r w:rsidR="00F10710" w:rsidRPr="00EC6999">
        <w:rPr>
          <w:rFonts w:ascii="Verdana" w:hAnsi="Verdana" w:cs="Times New Roman"/>
          <w:sz w:val="20"/>
          <w:szCs w:val="20"/>
        </w:rPr>
        <w:t>2977 W. Tandy Road</w:t>
      </w:r>
    </w:p>
    <w:p w:rsidR="00F10710" w:rsidRPr="00EC6999" w:rsidRDefault="00F10710" w:rsidP="00F10710">
      <w:pPr>
        <w:spacing w:after="0"/>
        <w:jc w:val="center"/>
        <w:rPr>
          <w:rFonts w:ascii="Verdana" w:hAnsi="Verdana" w:cs="Times New Roman"/>
          <w:sz w:val="20"/>
          <w:szCs w:val="20"/>
        </w:rPr>
      </w:pPr>
      <w:r w:rsidRPr="00EC6999">
        <w:rPr>
          <w:rFonts w:ascii="Verdana" w:hAnsi="Verdana" w:cs="Times New Roman"/>
          <w:sz w:val="20"/>
          <w:szCs w:val="20"/>
        </w:rPr>
        <w:t>(956) 698-1000</w:t>
      </w:r>
    </w:p>
    <w:p w:rsidR="009A6D3D" w:rsidRPr="00EC6999" w:rsidRDefault="00714927" w:rsidP="009A6D3D">
      <w:pPr>
        <w:jc w:val="center"/>
        <w:rPr>
          <w:rFonts w:ascii="Verdana" w:hAnsi="Verdana"/>
          <w:b/>
          <w:sz w:val="20"/>
          <w:szCs w:val="20"/>
        </w:rPr>
      </w:pPr>
      <w:r w:rsidRPr="00EC6999">
        <w:rPr>
          <w:rFonts w:ascii="Verdana" w:hAnsi="Verdana"/>
          <w:b/>
          <w:sz w:val="20"/>
          <w:szCs w:val="20"/>
          <w:highlight w:val="yellow"/>
        </w:rPr>
        <w:t xml:space="preserve"> 8</w:t>
      </w:r>
      <w:r w:rsidRPr="00EC6999">
        <w:rPr>
          <w:rFonts w:ascii="Verdana" w:hAnsi="Verdana"/>
          <w:b/>
          <w:sz w:val="20"/>
          <w:szCs w:val="20"/>
          <w:highlight w:val="yellow"/>
          <w:vertAlign w:val="superscript"/>
        </w:rPr>
        <w:t>TH</w:t>
      </w:r>
      <w:r w:rsidRPr="00EC6999">
        <w:rPr>
          <w:rFonts w:ascii="Verdana" w:hAnsi="Verdana"/>
          <w:b/>
          <w:sz w:val="20"/>
          <w:szCs w:val="20"/>
          <w:highlight w:val="yellow"/>
        </w:rPr>
        <w:t xml:space="preserve"> </w:t>
      </w:r>
      <w:r w:rsidRPr="00EC6999">
        <w:rPr>
          <w:rFonts w:ascii="Verdana" w:hAnsi="Verdana"/>
          <w:b/>
          <w:sz w:val="20"/>
          <w:szCs w:val="20"/>
        </w:rPr>
        <w:t>GRADE</w:t>
      </w:r>
      <w:r w:rsidR="00EA3CE1">
        <w:rPr>
          <w:rFonts w:ascii="Verdana" w:hAnsi="Verdana"/>
          <w:b/>
          <w:sz w:val="20"/>
          <w:szCs w:val="20"/>
        </w:rPr>
        <w:t xml:space="preserve"> ELAR</w:t>
      </w:r>
      <w:r w:rsidR="00F67306" w:rsidRPr="00EC6999">
        <w:rPr>
          <w:rFonts w:ascii="Verdana" w:hAnsi="Verdana"/>
          <w:b/>
          <w:sz w:val="20"/>
          <w:szCs w:val="20"/>
        </w:rPr>
        <w:br/>
        <w:t>COURSE SYLLABUS</w:t>
      </w:r>
      <w:r w:rsidR="00F10710" w:rsidRPr="00EC6999">
        <w:rPr>
          <w:rFonts w:ascii="Verdana" w:hAnsi="Verdana"/>
          <w:b/>
          <w:sz w:val="20"/>
          <w:szCs w:val="20"/>
        </w:rPr>
        <w:br/>
      </w:r>
      <w:r w:rsidR="009A6D3D" w:rsidRPr="00EC6999">
        <w:rPr>
          <w:rFonts w:ascii="Verdana" w:hAnsi="Verdana"/>
          <w:b/>
          <w:sz w:val="20"/>
          <w:szCs w:val="20"/>
        </w:rPr>
        <w:t>20</w:t>
      </w:r>
      <w:r w:rsidR="00EA3CE1">
        <w:rPr>
          <w:rFonts w:ascii="Verdana" w:hAnsi="Verdana"/>
          <w:b/>
          <w:sz w:val="20"/>
          <w:szCs w:val="20"/>
        </w:rPr>
        <w:t>21</w:t>
      </w:r>
      <w:r w:rsidR="00E03DA0">
        <w:rPr>
          <w:rFonts w:ascii="Verdana" w:hAnsi="Verdana"/>
          <w:b/>
          <w:sz w:val="20"/>
          <w:szCs w:val="20"/>
        </w:rPr>
        <w:t>-202</w:t>
      </w:r>
      <w:r w:rsidR="00EA3CE1">
        <w:rPr>
          <w:rFonts w:ascii="Verdana" w:hAnsi="Verdana"/>
          <w:b/>
          <w:sz w:val="20"/>
          <w:szCs w:val="20"/>
        </w:rPr>
        <w:t>2</w:t>
      </w:r>
      <w:r w:rsidR="009A6D3D" w:rsidRPr="00EC6999">
        <w:rPr>
          <w:rFonts w:ascii="Verdana" w:hAnsi="Verdana"/>
          <w:b/>
          <w:sz w:val="20"/>
          <w:szCs w:val="20"/>
        </w:rPr>
        <w:br/>
      </w:r>
    </w:p>
    <w:p w:rsidR="009A6D3D" w:rsidRPr="00EC6999" w:rsidRDefault="009A6D3D">
      <w:pPr>
        <w:rPr>
          <w:rFonts w:ascii="Verdana" w:hAnsi="Verdana"/>
          <w:b/>
          <w:sz w:val="20"/>
          <w:szCs w:val="20"/>
        </w:rPr>
      </w:pPr>
      <w:r w:rsidRPr="00EC6999">
        <w:rPr>
          <w:rFonts w:ascii="Verdana" w:hAnsi="Verdana"/>
          <w:b/>
          <w:sz w:val="20"/>
          <w:szCs w:val="20"/>
        </w:rPr>
        <w:t>TEACHER</w:t>
      </w:r>
      <w:r w:rsidR="005416A0" w:rsidRPr="00EC6999">
        <w:rPr>
          <w:rFonts w:ascii="Verdana" w:hAnsi="Verdana"/>
          <w:b/>
          <w:sz w:val="20"/>
          <w:szCs w:val="20"/>
        </w:rPr>
        <w:t>:</w:t>
      </w:r>
      <w:r w:rsidRPr="00EC6999">
        <w:rPr>
          <w:rFonts w:ascii="Verdana" w:hAnsi="Verdana"/>
          <w:b/>
          <w:sz w:val="20"/>
          <w:szCs w:val="20"/>
        </w:rPr>
        <w:tab/>
      </w:r>
      <w:r w:rsidR="00C75E0A" w:rsidRPr="00EC6999">
        <w:rPr>
          <w:rFonts w:ascii="Verdana" w:hAnsi="Verdana"/>
          <w:b/>
          <w:sz w:val="20"/>
          <w:szCs w:val="20"/>
        </w:rPr>
        <w:t>L. F. SOSA</w:t>
      </w:r>
      <w:r w:rsidRPr="00EC6999">
        <w:rPr>
          <w:rFonts w:ascii="Verdana" w:hAnsi="Verdana"/>
          <w:b/>
          <w:sz w:val="20"/>
          <w:szCs w:val="20"/>
        </w:rPr>
        <w:tab/>
        <w:t>GRADE:</w:t>
      </w:r>
      <w:r w:rsidRPr="00EC6999">
        <w:rPr>
          <w:rFonts w:ascii="Verdana" w:hAnsi="Verdana"/>
          <w:b/>
          <w:sz w:val="20"/>
          <w:szCs w:val="20"/>
        </w:rPr>
        <w:tab/>
      </w:r>
      <w:r w:rsidR="00C75E0A" w:rsidRPr="00EC6999">
        <w:rPr>
          <w:rFonts w:ascii="Verdana" w:hAnsi="Verdana"/>
          <w:b/>
          <w:sz w:val="20"/>
          <w:szCs w:val="20"/>
        </w:rPr>
        <w:t>8</w:t>
      </w:r>
      <w:r w:rsidR="00C75E0A" w:rsidRPr="00EC6999">
        <w:rPr>
          <w:rFonts w:ascii="Verdana" w:hAnsi="Verdana"/>
          <w:b/>
          <w:sz w:val="20"/>
          <w:szCs w:val="20"/>
          <w:vertAlign w:val="superscript"/>
        </w:rPr>
        <w:t>TH</w:t>
      </w:r>
      <w:r w:rsidR="00C75E0A" w:rsidRPr="00EC6999">
        <w:rPr>
          <w:rFonts w:ascii="Verdana" w:hAnsi="Verdana"/>
          <w:b/>
          <w:sz w:val="20"/>
          <w:szCs w:val="20"/>
        </w:rPr>
        <w:t xml:space="preserve"> </w:t>
      </w:r>
      <w:r w:rsidRPr="00EC6999">
        <w:rPr>
          <w:rFonts w:ascii="Verdana" w:hAnsi="Verdana"/>
          <w:b/>
          <w:sz w:val="20"/>
          <w:szCs w:val="20"/>
        </w:rPr>
        <w:tab/>
      </w:r>
      <w:r w:rsidRPr="00EC6999">
        <w:rPr>
          <w:rFonts w:ascii="Verdana" w:hAnsi="Verdana"/>
          <w:b/>
          <w:sz w:val="20"/>
          <w:szCs w:val="20"/>
        </w:rPr>
        <w:tab/>
      </w:r>
      <w:r w:rsidRPr="00EC6999">
        <w:rPr>
          <w:rFonts w:ascii="Verdana" w:hAnsi="Verdana"/>
          <w:b/>
          <w:sz w:val="20"/>
          <w:szCs w:val="20"/>
        </w:rPr>
        <w:tab/>
        <w:t>SUBJECT:</w:t>
      </w:r>
      <w:r w:rsidR="00C75E0A" w:rsidRPr="00EC6999">
        <w:rPr>
          <w:rFonts w:ascii="Verdana" w:hAnsi="Verdana"/>
          <w:b/>
          <w:sz w:val="20"/>
          <w:szCs w:val="20"/>
        </w:rPr>
        <w:t xml:space="preserve"> </w:t>
      </w:r>
      <w:r w:rsidR="00EA3CE1">
        <w:rPr>
          <w:rFonts w:ascii="Verdana" w:hAnsi="Verdana"/>
          <w:b/>
          <w:sz w:val="20"/>
          <w:szCs w:val="20"/>
        </w:rPr>
        <w:t>ELAR</w:t>
      </w:r>
    </w:p>
    <w:p w:rsidR="0074339A" w:rsidRDefault="0074339A">
      <w:pPr>
        <w:rPr>
          <w:rFonts w:ascii="Verdana" w:hAnsi="Verdana"/>
          <w:b/>
          <w:sz w:val="20"/>
          <w:szCs w:val="20"/>
        </w:rPr>
      </w:pPr>
    </w:p>
    <w:p w:rsidR="005416A0" w:rsidRPr="00740D02" w:rsidRDefault="005416A0">
      <w:pPr>
        <w:rPr>
          <w:rFonts w:ascii="Verdana" w:hAnsi="Verdana"/>
          <w:b/>
          <w:sz w:val="20"/>
          <w:szCs w:val="20"/>
        </w:rPr>
      </w:pPr>
      <w:r w:rsidRPr="00740D02">
        <w:rPr>
          <w:rFonts w:ascii="Verdana" w:hAnsi="Verdana"/>
          <w:b/>
          <w:sz w:val="20"/>
          <w:szCs w:val="20"/>
        </w:rPr>
        <w:t>E-MAIL:</w:t>
      </w:r>
      <w:r w:rsidR="00C75E0A" w:rsidRPr="00740D02">
        <w:rPr>
          <w:rFonts w:ascii="Verdana" w:hAnsi="Verdana"/>
          <w:b/>
          <w:sz w:val="20"/>
          <w:szCs w:val="20"/>
        </w:rPr>
        <w:t xml:space="preserve"> </w:t>
      </w:r>
      <w:hyperlink r:id="rId7" w:history="1">
        <w:r w:rsidR="00EC6999" w:rsidRPr="00740D02">
          <w:rPr>
            <w:rStyle w:val="Hyperlink"/>
            <w:rFonts w:ascii="Verdana" w:hAnsi="Verdana"/>
            <w:b/>
            <w:sz w:val="20"/>
            <w:szCs w:val="20"/>
          </w:rPr>
          <w:t>lfsosa@bisd.us</w:t>
        </w:r>
      </w:hyperlink>
      <w:r w:rsidR="009A6D3D" w:rsidRPr="00740D02">
        <w:rPr>
          <w:rFonts w:ascii="Verdana" w:hAnsi="Verdana"/>
          <w:b/>
          <w:sz w:val="20"/>
          <w:szCs w:val="20"/>
        </w:rPr>
        <w:tab/>
        <w:t xml:space="preserve">CONFERENCE TIME: </w:t>
      </w:r>
      <w:r w:rsidR="00C75E0A" w:rsidRPr="00740D02">
        <w:rPr>
          <w:rFonts w:ascii="Verdana" w:hAnsi="Verdana"/>
          <w:b/>
          <w:sz w:val="20"/>
          <w:szCs w:val="20"/>
        </w:rPr>
        <w:t xml:space="preserve">TUESDAY &amp; </w:t>
      </w:r>
      <w:r w:rsidR="009D4876">
        <w:rPr>
          <w:rFonts w:ascii="Verdana" w:hAnsi="Verdana"/>
          <w:b/>
          <w:sz w:val="20"/>
          <w:szCs w:val="20"/>
        </w:rPr>
        <w:t xml:space="preserve">THURSDAY </w:t>
      </w:r>
      <w:r w:rsidR="00EA3CE1">
        <w:rPr>
          <w:rFonts w:ascii="Verdana" w:hAnsi="Verdana"/>
          <w:b/>
          <w:sz w:val="20"/>
          <w:szCs w:val="20"/>
        </w:rPr>
        <w:t>12:06</w:t>
      </w:r>
      <w:r w:rsidR="009D4876">
        <w:rPr>
          <w:rFonts w:ascii="Verdana" w:hAnsi="Verdana"/>
          <w:b/>
          <w:sz w:val="20"/>
          <w:szCs w:val="20"/>
        </w:rPr>
        <w:t>-</w:t>
      </w:r>
      <w:r w:rsidR="00EA3CE1">
        <w:rPr>
          <w:rFonts w:ascii="Verdana" w:hAnsi="Verdana"/>
          <w:b/>
          <w:sz w:val="20"/>
          <w:szCs w:val="20"/>
        </w:rPr>
        <w:t>12</w:t>
      </w:r>
      <w:r w:rsidR="009D4876">
        <w:rPr>
          <w:rFonts w:ascii="Verdana" w:hAnsi="Verdana"/>
          <w:b/>
          <w:sz w:val="20"/>
          <w:szCs w:val="20"/>
        </w:rPr>
        <w:t>:</w:t>
      </w:r>
      <w:r w:rsidR="00EA3CE1">
        <w:rPr>
          <w:rFonts w:ascii="Verdana" w:hAnsi="Verdana"/>
          <w:b/>
          <w:sz w:val="20"/>
          <w:szCs w:val="20"/>
        </w:rPr>
        <w:t>46</w:t>
      </w:r>
      <w:r w:rsidR="009D4876">
        <w:rPr>
          <w:rFonts w:ascii="Verdana" w:hAnsi="Verdana"/>
          <w:b/>
          <w:sz w:val="20"/>
          <w:szCs w:val="20"/>
        </w:rPr>
        <w:t xml:space="preserve"> </w:t>
      </w:r>
      <w:r w:rsidR="00EA3CE1">
        <w:rPr>
          <w:rFonts w:ascii="Verdana" w:hAnsi="Verdana"/>
          <w:b/>
          <w:sz w:val="20"/>
          <w:szCs w:val="20"/>
        </w:rPr>
        <w:t>P.</w:t>
      </w:r>
      <w:r w:rsidR="00C75E0A" w:rsidRPr="00740D02">
        <w:rPr>
          <w:rFonts w:ascii="Verdana" w:hAnsi="Verdana"/>
          <w:b/>
          <w:sz w:val="20"/>
          <w:szCs w:val="20"/>
        </w:rPr>
        <w:t>M.</w:t>
      </w:r>
    </w:p>
    <w:p w:rsidR="0074339A" w:rsidRDefault="009D4876">
      <w:pPr>
        <w:rPr>
          <w:rFonts w:ascii="Verdana" w:hAnsi="Verdana"/>
          <w:b/>
          <w:sz w:val="20"/>
          <w:szCs w:val="20"/>
        </w:rPr>
      </w:pPr>
      <w:r>
        <w:rPr>
          <w:rFonts w:ascii="Verdana" w:hAnsi="Verdana"/>
          <w:b/>
          <w:sz w:val="20"/>
          <w:szCs w:val="20"/>
        </w:rPr>
        <w:t xml:space="preserve">TEXT BOOK: Pearson Perspectives </w:t>
      </w:r>
      <w:r w:rsidR="0074339A">
        <w:rPr>
          <w:rFonts w:ascii="Verdana" w:hAnsi="Verdana"/>
          <w:b/>
          <w:sz w:val="20"/>
          <w:szCs w:val="20"/>
        </w:rPr>
        <w:t>&amp; Novels</w:t>
      </w:r>
    </w:p>
    <w:p w:rsidR="005416A0" w:rsidRPr="00EC6999" w:rsidRDefault="005416A0">
      <w:pPr>
        <w:rPr>
          <w:rFonts w:ascii="Verdana" w:hAnsi="Verdana"/>
          <w:b/>
          <w:sz w:val="20"/>
          <w:szCs w:val="20"/>
        </w:rPr>
      </w:pPr>
      <w:r w:rsidRPr="00EC6999">
        <w:rPr>
          <w:rFonts w:ascii="Verdana" w:hAnsi="Verdana"/>
          <w:b/>
          <w:sz w:val="20"/>
          <w:szCs w:val="20"/>
        </w:rPr>
        <w:t>COURSE DESCRIPTION:</w:t>
      </w:r>
    </w:p>
    <w:tbl>
      <w:tblPr>
        <w:tblStyle w:val="TableGrid"/>
        <w:tblW w:w="11340" w:type="dxa"/>
        <w:tblInd w:w="-635" w:type="dxa"/>
        <w:tblLook w:val="04A0" w:firstRow="1" w:lastRow="0" w:firstColumn="1" w:lastColumn="0" w:noHBand="0" w:noVBand="1"/>
      </w:tblPr>
      <w:tblGrid>
        <w:gridCol w:w="11340"/>
      </w:tblGrid>
      <w:tr w:rsidR="005416A0" w:rsidRPr="00EC6999" w:rsidTr="00C81D59">
        <w:trPr>
          <w:trHeight w:val="1124"/>
        </w:trPr>
        <w:tc>
          <w:tcPr>
            <w:tcW w:w="11340" w:type="dxa"/>
          </w:tcPr>
          <w:p w:rsidR="005416A0" w:rsidRPr="00EC6999" w:rsidRDefault="005416A0">
            <w:pPr>
              <w:rPr>
                <w:rFonts w:ascii="Verdana" w:hAnsi="Verdana"/>
                <w:sz w:val="20"/>
                <w:szCs w:val="20"/>
              </w:rPr>
            </w:pPr>
          </w:p>
          <w:p w:rsidR="005416A0" w:rsidRPr="00C81D59" w:rsidRDefault="007A3BCB" w:rsidP="009D4876">
            <w:pPr>
              <w:rPr>
                <w:rFonts w:ascii="Verdana" w:hAnsi="Verdana"/>
                <w:sz w:val="20"/>
                <w:szCs w:val="20"/>
              </w:rPr>
            </w:pPr>
            <w:r w:rsidRPr="00C81D59">
              <w:rPr>
                <w:rFonts w:ascii="Verdana" w:hAnsi="Verdana"/>
                <w:sz w:val="20"/>
                <w:szCs w:val="20"/>
              </w:rPr>
              <w:t xml:space="preserve">This course will focus on guiding the students to read a wide variety of contemporary selections and informational text, which </w:t>
            </w:r>
            <w:r w:rsidR="009D4876">
              <w:rPr>
                <w:rFonts w:ascii="Verdana" w:hAnsi="Verdana"/>
                <w:sz w:val="20"/>
                <w:szCs w:val="20"/>
              </w:rPr>
              <w:t xml:space="preserve">will assist students’ </w:t>
            </w:r>
            <w:r w:rsidRPr="00C81D59">
              <w:rPr>
                <w:rFonts w:ascii="Verdana" w:hAnsi="Verdana"/>
                <w:sz w:val="20"/>
                <w:szCs w:val="20"/>
              </w:rPr>
              <w:t>growth in fluency and comprehension. Students will learn to appreciate the need to read and be successful.</w:t>
            </w:r>
          </w:p>
        </w:tc>
      </w:tr>
    </w:tbl>
    <w:p w:rsidR="00C81D59" w:rsidRDefault="00C81D59" w:rsidP="007A3BCB">
      <w:pPr>
        <w:rPr>
          <w:rFonts w:ascii="Verdana" w:hAnsi="Verdana"/>
          <w:b/>
          <w:sz w:val="20"/>
          <w:szCs w:val="20"/>
        </w:rPr>
      </w:pPr>
    </w:p>
    <w:p w:rsidR="007A3BCB" w:rsidRDefault="007A3BCB" w:rsidP="007A3BCB">
      <w:pPr>
        <w:rPr>
          <w:rFonts w:ascii="Verdana" w:hAnsi="Verdana"/>
          <w:b/>
          <w:sz w:val="20"/>
          <w:szCs w:val="20"/>
        </w:rPr>
      </w:pPr>
      <w:r w:rsidRPr="00EC6999">
        <w:rPr>
          <w:rFonts w:ascii="Verdana" w:hAnsi="Verdana"/>
          <w:b/>
          <w:sz w:val="20"/>
          <w:szCs w:val="20"/>
        </w:rPr>
        <w:t>CLASSROOM GOALS:</w:t>
      </w:r>
    </w:p>
    <w:tbl>
      <w:tblPr>
        <w:tblStyle w:val="TableGrid"/>
        <w:tblW w:w="11340" w:type="dxa"/>
        <w:tblInd w:w="-635" w:type="dxa"/>
        <w:tblLook w:val="04A0" w:firstRow="1" w:lastRow="0" w:firstColumn="1" w:lastColumn="0" w:noHBand="0" w:noVBand="1"/>
      </w:tblPr>
      <w:tblGrid>
        <w:gridCol w:w="11340"/>
      </w:tblGrid>
      <w:tr w:rsidR="007A3BCB" w:rsidRPr="00EC6999" w:rsidTr="00C81D59">
        <w:trPr>
          <w:trHeight w:val="1862"/>
        </w:trPr>
        <w:tc>
          <w:tcPr>
            <w:tcW w:w="11340" w:type="dxa"/>
          </w:tcPr>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Develop and increase reading fluency</w:t>
            </w:r>
          </w:p>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Increase vocabulary knowledge</w:t>
            </w:r>
          </w:p>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Identify and learn literary terms</w:t>
            </w:r>
          </w:p>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Analyze a wide variety of literary works</w:t>
            </w:r>
          </w:p>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Use higher order/critical thinking skills</w:t>
            </w:r>
          </w:p>
          <w:p w:rsidR="007A3BCB" w:rsidRPr="00EC6999" w:rsidRDefault="007A3BCB" w:rsidP="007A3BCB">
            <w:pPr>
              <w:numPr>
                <w:ilvl w:val="0"/>
                <w:numId w:val="10"/>
              </w:numPr>
              <w:rPr>
                <w:rFonts w:ascii="Verdana" w:hAnsi="Verdana"/>
                <w:sz w:val="20"/>
                <w:szCs w:val="20"/>
              </w:rPr>
            </w:pPr>
            <w:r w:rsidRPr="00EC6999">
              <w:rPr>
                <w:rFonts w:ascii="Verdana" w:hAnsi="Verdana"/>
                <w:sz w:val="20"/>
                <w:szCs w:val="20"/>
              </w:rPr>
              <w:t>Respond to literature reading and effectively communicate through speech and writing</w:t>
            </w:r>
          </w:p>
          <w:p w:rsidR="00F261BF" w:rsidRPr="00EC6999" w:rsidRDefault="00F261BF" w:rsidP="007A3BCB">
            <w:pPr>
              <w:numPr>
                <w:ilvl w:val="0"/>
                <w:numId w:val="10"/>
              </w:numPr>
              <w:rPr>
                <w:rFonts w:ascii="Verdana" w:hAnsi="Verdana"/>
                <w:sz w:val="20"/>
                <w:szCs w:val="20"/>
              </w:rPr>
            </w:pPr>
            <w:r w:rsidRPr="00EC6999">
              <w:rPr>
                <w:rFonts w:ascii="Verdana" w:hAnsi="Verdana"/>
                <w:sz w:val="20"/>
                <w:szCs w:val="20"/>
              </w:rPr>
              <w:t xml:space="preserve">A/R Points </w:t>
            </w:r>
            <w:r w:rsidR="00E1283D" w:rsidRPr="00EC6999">
              <w:rPr>
                <w:rFonts w:ascii="Verdana" w:hAnsi="Verdana"/>
                <w:sz w:val="20"/>
                <w:szCs w:val="20"/>
              </w:rPr>
              <w:t>and A/R Testing are part of the Readin</w:t>
            </w:r>
            <w:r w:rsidR="00D84340" w:rsidRPr="00EC6999">
              <w:rPr>
                <w:rFonts w:ascii="Verdana" w:hAnsi="Verdana"/>
                <w:sz w:val="20"/>
                <w:szCs w:val="20"/>
              </w:rPr>
              <w:t>g Curriculum</w:t>
            </w:r>
          </w:p>
        </w:tc>
      </w:tr>
    </w:tbl>
    <w:p w:rsidR="0074339A" w:rsidRDefault="0074339A" w:rsidP="0074339A">
      <w:pPr>
        <w:rPr>
          <w:rFonts w:ascii="Verdana" w:hAnsi="Verdana"/>
          <w:b/>
          <w:sz w:val="20"/>
          <w:szCs w:val="20"/>
        </w:rPr>
      </w:pPr>
    </w:p>
    <w:p w:rsidR="0074339A" w:rsidRDefault="0074339A" w:rsidP="0074339A">
      <w:pPr>
        <w:rPr>
          <w:rFonts w:ascii="Verdana" w:hAnsi="Verdana"/>
          <w:b/>
          <w:sz w:val="20"/>
          <w:szCs w:val="20"/>
        </w:rPr>
      </w:pPr>
      <w:r w:rsidRPr="00EC6999">
        <w:rPr>
          <w:rFonts w:ascii="Verdana" w:hAnsi="Verdana"/>
          <w:b/>
          <w:sz w:val="20"/>
          <w:szCs w:val="20"/>
        </w:rPr>
        <w:t>ELECTRONIC DEVICES:</w:t>
      </w:r>
    </w:p>
    <w:tbl>
      <w:tblPr>
        <w:tblStyle w:val="TableGrid"/>
        <w:tblW w:w="11340" w:type="dxa"/>
        <w:tblInd w:w="-635" w:type="dxa"/>
        <w:tblLook w:val="04A0" w:firstRow="1" w:lastRow="0" w:firstColumn="1" w:lastColumn="0" w:noHBand="0" w:noVBand="1"/>
      </w:tblPr>
      <w:tblGrid>
        <w:gridCol w:w="11340"/>
      </w:tblGrid>
      <w:tr w:rsidR="0074339A" w:rsidTr="00C81D59">
        <w:trPr>
          <w:trHeight w:val="1430"/>
        </w:trPr>
        <w:tc>
          <w:tcPr>
            <w:tcW w:w="11340" w:type="dxa"/>
          </w:tcPr>
          <w:p w:rsidR="0074339A" w:rsidRPr="00B9245B" w:rsidRDefault="0074339A" w:rsidP="00872459">
            <w:pPr>
              <w:rPr>
                <w:rFonts w:ascii="Verdana" w:hAnsi="Verdana"/>
                <w:b/>
                <w:sz w:val="20"/>
                <w:szCs w:val="20"/>
              </w:rPr>
            </w:pPr>
            <w:r w:rsidRPr="00B9245B">
              <w:rPr>
                <w:rFonts w:ascii="Verdana" w:hAnsi="Verdana"/>
                <w:sz w:val="20"/>
                <w:szCs w:val="20"/>
              </w:rPr>
              <w:t xml:space="preserve">Personal Electronic devices </w:t>
            </w:r>
            <w:r w:rsidRPr="00B9245B">
              <w:rPr>
                <w:rFonts w:ascii="Verdana" w:hAnsi="Verdana"/>
                <w:b/>
                <w:sz w:val="20"/>
                <w:szCs w:val="20"/>
              </w:rPr>
              <w:t>are not allowed</w:t>
            </w:r>
            <w:r w:rsidRPr="00B9245B">
              <w:rPr>
                <w:rFonts w:ascii="Verdana" w:hAnsi="Verdana"/>
                <w:sz w:val="20"/>
                <w:szCs w:val="20"/>
              </w:rPr>
              <w:t xml:space="preserve"> in class. They must remain in student’s backpacks and </w:t>
            </w:r>
            <w:r w:rsidRPr="00B9245B">
              <w:rPr>
                <w:rFonts w:ascii="Verdana" w:hAnsi="Verdana"/>
                <w:b/>
                <w:sz w:val="20"/>
                <w:szCs w:val="20"/>
              </w:rPr>
              <w:t>turned off</w:t>
            </w:r>
            <w:r w:rsidR="009D4876">
              <w:rPr>
                <w:rFonts w:ascii="Verdana" w:hAnsi="Verdana"/>
                <w:sz w:val="20"/>
                <w:szCs w:val="20"/>
              </w:rPr>
              <w:t xml:space="preserve"> at all times</w:t>
            </w:r>
            <w:r w:rsidRPr="00B9245B">
              <w:rPr>
                <w:rFonts w:ascii="Verdana" w:hAnsi="Verdana"/>
                <w:sz w:val="20"/>
                <w:szCs w:val="20"/>
              </w:rPr>
              <w:t xml:space="preserve">. Electronic devices that are not in backpack(s) will be picked up and turned in to the office. </w:t>
            </w:r>
            <w:r w:rsidRPr="00B9245B">
              <w:rPr>
                <w:rFonts w:ascii="Verdana" w:hAnsi="Verdana"/>
                <w:b/>
                <w:sz w:val="20"/>
                <w:szCs w:val="20"/>
              </w:rPr>
              <w:t>NO EXCEPTIONS</w:t>
            </w:r>
          </w:p>
          <w:p w:rsidR="0074339A" w:rsidRPr="00B9245B" w:rsidRDefault="0074339A" w:rsidP="00872459">
            <w:pPr>
              <w:rPr>
                <w:rFonts w:ascii="Verdana" w:hAnsi="Verdana"/>
                <w:sz w:val="20"/>
                <w:szCs w:val="20"/>
              </w:rPr>
            </w:pPr>
            <w:r w:rsidRPr="00B9245B">
              <w:rPr>
                <w:rFonts w:ascii="Verdana" w:hAnsi="Verdana"/>
                <w:b/>
                <w:sz w:val="20"/>
                <w:szCs w:val="20"/>
              </w:rPr>
              <w:t>Electronic devices turned into the office must be picked up by a parent/guardian.</w:t>
            </w:r>
          </w:p>
          <w:p w:rsidR="0074339A" w:rsidRDefault="0074339A" w:rsidP="00C81D59">
            <w:pPr>
              <w:rPr>
                <w:rFonts w:ascii="Verdana" w:hAnsi="Verdana"/>
                <w:b/>
                <w:sz w:val="20"/>
                <w:szCs w:val="20"/>
              </w:rPr>
            </w:pPr>
            <w:r w:rsidRPr="00B9245B">
              <w:rPr>
                <w:rFonts w:ascii="Verdana" w:hAnsi="Verdana"/>
                <w:sz w:val="20"/>
                <w:szCs w:val="20"/>
              </w:rPr>
              <w:t>Absolutely NO ONE is allowed to take pictures or record anyone at any time.</w:t>
            </w:r>
          </w:p>
        </w:tc>
      </w:tr>
    </w:tbl>
    <w:p w:rsidR="005E5D36" w:rsidRDefault="005E5D36" w:rsidP="0074339A">
      <w:pPr>
        <w:rPr>
          <w:rFonts w:ascii="Verdana" w:hAnsi="Verdana"/>
          <w:b/>
          <w:sz w:val="20"/>
          <w:szCs w:val="20"/>
        </w:rPr>
      </w:pPr>
    </w:p>
    <w:p w:rsidR="0074339A" w:rsidRPr="00EC6999" w:rsidRDefault="0074339A" w:rsidP="0074339A">
      <w:pPr>
        <w:rPr>
          <w:rFonts w:ascii="Verdana" w:hAnsi="Verdana"/>
          <w:b/>
          <w:sz w:val="20"/>
          <w:szCs w:val="20"/>
        </w:rPr>
      </w:pPr>
      <w:r w:rsidRPr="00EC6999">
        <w:rPr>
          <w:rFonts w:ascii="Verdana" w:hAnsi="Verdana"/>
          <w:b/>
          <w:sz w:val="20"/>
          <w:szCs w:val="20"/>
        </w:rPr>
        <w:t>COURSE CONTENT CALENDAR:</w:t>
      </w:r>
    </w:p>
    <w:tbl>
      <w:tblPr>
        <w:tblStyle w:val="TableGrid"/>
        <w:tblW w:w="11250" w:type="dxa"/>
        <w:tblInd w:w="-635" w:type="dxa"/>
        <w:tblLook w:val="04A0" w:firstRow="1" w:lastRow="0" w:firstColumn="1" w:lastColumn="0" w:noHBand="0" w:noVBand="1"/>
      </w:tblPr>
      <w:tblGrid>
        <w:gridCol w:w="11250"/>
      </w:tblGrid>
      <w:tr w:rsidR="0074339A" w:rsidRPr="00EC6999" w:rsidTr="00C81D59">
        <w:trPr>
          <w:trHeight w:val="1826"/>
        </w:trPr>
        <w:tc>
          <w:tcPr>
            <w:tcW w:w="11250" w:type="dxa"/>
          </w:tcPr>
          <w:p w:rsidR="0074339A" w:rsidRPr="00C81D59" w:rsidRDefault="0074339A" w:rsidP="00872459">
            <w:pPr>
              <w:pStyle w:val="ListParagraph"/>
              <w:numPr>
                <w:ilvl w:val="0"/>
                <w:numId w:val="11"/>
              </w:numPr>
              <w:rPr>
                <w:rFonts w:ascii="Verdana" w:hAnsi="Verdana"/>
                <w:sz w:val="18"/>
                <w:szCs w:val="18"/>
              </w:rPr>
            </w:pPr>
            <w:r w:rsidRPr="00C81D59">
              <w:rPr>
                <w:rFonts w:ascii="Verdana" w:hAnsi="Verdana"/>
                <w:sz w:val="18"/>
                <w:szCs w:val="18"/>
              </w:rPr>
              <w:t>FIRST SIX WEEKS: GENRE, LITERARY/FICTION,  LITERARY POETRY</w:t>
            </w:r>
          </w:p>
          <w:p w:rsidR="0074339A" w:rsidRPr="00C81D59" w:rsidRDefault="0074339A" w:rsidP="00872459">
            <w:pPr>
              <w:pStyle w:val="ListParagraph"/>
              <w:numPr>
                <w:ilvl w:val="0"/>
                <w:numId w:val="11"/>
              </w:numPr>
              <w:rPr>
                <w:rFonts w:ascii="Verdana" w:hAnsi="Verdana"/>
                <w:sz w:val="18"/>
                <w:szCs w:val="18"/>
              </w:rPr>
            </w:pPr>
            <w:r w:rsidRPr="00C81D59">
              <w:rPr>
                <w:rFonts w:ascii="Verdana" w:hAnsi="Verdana"/>
                <w:sz w:val="18"/>
                <w:szCs w:val="18"/>
              </w:rPr>
              <w:t>SECOND SIX WEEKS: INFORMATIONAL/EXPOSITORY, INFORMATIONAL/PROCEDURAL, LITERARY/NON FICTION</w:t>
            </w:r>
          </w:p>
          <w:p w:rsidR="0074339A" w:rsidRPr="00C81D59" w:rsidRDefault="0074339A" w:rsidP="00872459">
            <w:pPr>
              <w:pStyle w:val="ListParagraph"/>
              <w:numPr>
                <w:ilvl w:val="0"/>
                <w:numId w:val="11"/>
              </w:numPr>
              <w:rPr>
                <w:rFonts w:ascii="Verdana" w:hAnsi="Verdana"/>
                <w:sz w:val="18"/>
                <w:szCs w:val="18"/>
              </w:rPr>
            </w:pPr>
            <w:r w:rsidRPr="00C81D59">
              <w:rPr>
                <w:rFonts w:ascii="Verdana" w:hAnsi="Verdana"/>
                <w:sz w:val="18"/>
                <w:szCs w:val="18"/>
              </w:rPr>
              <w:t xml:space="preserve">THIRD SIX WEEKS: INFORMATIONAL/PERSUASIVE, INFORMATIONAL/EXPOSITORY, </w:t>
            </w:r>
          </w:p>
          <w:p w:rsidR="0074339A" w:rsidRPr="00C81D59" w:rsidRDefault="0074339A" w:rsidP="00872459">
            <w:pPr>
              <w:pStyle w:val="ListParagraph"/>
              <w:numPr>
                <w:ilvl w:val="0"/>
                <w:numId w:val="11"/>
              </w:numPr>
              <w:rPr>
                <w:rFonts w:ascii="Verdana" w:hAnsi="Verdana"/>
                <w:sz w:val="18"/>
                <w:szCs w:val="18"/>
              </w:rPr>
            </w:pPr>
            <w:r w:rsidRPr="00C81D59">
              <w:rPr>
                <w:rFonts w:ascii="Verdana" w:hAnsi="Verdana"/>
                <w:sz w:val="18"/>
                <w:szCs w:val="18"/>
              </w:rPr>
              <w:t>FOURTH SIX WEEKS: LITERARY/FICTION, LITERARY POETRY</w:t>
            </w:r>
          </w:p>
          <w:p w:rsidR="0074339A" w:rsidRPr="00C81D59" w:rsidRDefault="0074339A" w:rsidP="00872459">
            <w:pPr>
              <w:pStyle w:val="ListParagraph"/>
              <w:numPr>
                <w:ilvl w:val="0"/>
                <w:numId w:val="11"/>
              </w:numPr>
              <w:rPr>
                <w:rFonts w:ascii="Verdana" w:hAnsi="Verdana"/>
                <w:sz w:val="18"/>
                <w:szCs w:val="18"/>
              </w:rPr>
            </w:pPr>
            <w:r w:rsidRPr="00C81D59">
              <w:rPr>
                <w:rFonts w:ascii="Verdana" w:hAnsi="Verdana"/>
                <w:sz w:val="18"/>
                <w:szCs w:val="18"/>
              </w:rPr>
              <w:t>FIFTH SIX WEEKS: LITERARY/DRAMA, LITERARY/POETRY, READING MEDIA LITERACY</w:t>
            </w:r>
          </w:p>
          <w:p w:rsidR="0074339A" w:rsidRPr="00C81D59" w:rsidRDefault="0074339A" w:rsidP="00C81D59">
            <w:pPr>
              <w:pStyle w:val="ListParagraph"/>
              <w:numPr>
                <w:ilvl w:val="0"/>
                <w:numId w:val="11"/>
              </w:numPr>
              <w:rPr>
                <w:rFonts w:ascii="Verdana" w:hAnsi="Verdana"/>
                <w:sz w:val="18"/>
                <w:szCs w:val="18"/>
              </w:rPr>
            </w:pPr>
            <w:r w:rsidRPr="00C81D59">
              <w:rPr>
                <w:rFonts w:ascii="Verdana" w:hAnsi="Verdana"/>
                <w:sz w:val="18"/>
                <w:szCs w:val="18"/>
              </w:rPr>
              <w:t>SIXTH SIX WEEKS: LITERARY/FICTION, INFORMATIONAL/EXPOSITORY</w:t>
            </w:r>
          </w:p>
        </w:tc>
      </w:tr>
      <w:tr w:rsidR="0074339A" w:rsidRPr="00EC6999" w:rsidTr="00C81D59">
        <w:trPr>
          <w:trHeight w:val="980"/>
        </w:trPr>
        <w:tc>
          <w:tcPr>
            <w:tcW w:w="11250" w:type="dxa"/>
          </w:tcPr>
          <w:p w:rsidR="0074339A" w:rsidRPr="00C81D59" w:rsidRDefault="0074339A" w:rsidP="00872459">
            <w:pPr>
              <w:pStyle w:val="ListParagraph"/>
              <w:rPr>
                <w:rFonts w:ascii="Verdana" w:hAnsi="Verdana"/>
                <w:b/>
                <w:sz w:val="18"/>
                <w:szCs w:val="18"/>
              </w:rPr>
            </w:pPr>
          </w:p>
          <w:p w:rsidR="0074339A" w:rsidRPr="00C81D59" w:rsidRDefault="009D4876" w:rsidP="00872459">
            <w:pPr>
              <w:pStyle w:val="ListParagraph"/>
              <w:numPr>
                <w:ilvl w:val="0"/>
                <w:numId w:val="12"/>
              </w:numPr>
              <w:rPr>
                <w:rFonts w:ascii="Verdana" w:hAnsi="Verdana"/>
                <w:b/>
                <w:sz w:val="18"/>
                <w:szCs w:val="18"/>
              </w:rPr>
            </w:pPr>
            <w:r>
              <w:rPr>
                <w:rFonts w:ascii="Verdana" w:hAnsi="Verdana"/>
                <w:b/>
                <w:sz w:val="18"/>
                <w:szCs w:val="18"/>
              </w:rPr>
              <w:t>HONORS</w:t>
            </w:r>
            <w:r w:rsidR="0074339A" w:rsidRPr="00C81D59">
              <w:rPr>
                <w:rFonts w:ascii="Verdana" w:hAnsi="Verdana"/>
                <w:b/>
                <w:sz w:val="18"/>
                <w:szCs w:val="18"/>
              </w:rPr>
              <w:t>/GT EXPECTATIONS</w:t>
            </w:r>
          </w:p>
          <w:p w:rsidR="0074339A" w:rsidRPr="00C81D59" w:rsidRDefault="0074339A" w:rsidP="00872459">
            <w:pPr>
              <w:pStyle w:val="ListParagraph"/>
              <w:numPr>
                <w:ilvl w:val="0"/>
                <w:numId w:val="12"/>
              </w:numPr>
              <w:rPr>
                <w:rFonts w:ascii="Verdana" w:hAnsi="Verdana"/>
                <w:sz w:val="18"/>
                <w:szCs w:val="18"/>
              </w:rPr>
            </w:pPr>
            <w:r w:rsidRPr="00C81D59">
              <w:rPr>
                <w:rFonts w:ascii="Verdana" w:hAnsi="Verdana"/>
                <w:sz w:val="18"/>
                <w:szCs w:val="18"/>
              </w:rPr>
              <w:t>NOVEL COLLAGES, BIO POEM, FIGURATI</w:t>
            </w:r>
            <w:r w:rsidR="009D4876">
              <w:rPr>
                <w:rFonts w:ascii="Verdana" w:hAnsi="Verdana"/>
                <w:sz w:val="18"/>
                <w:szCs w:val="18"/>
              </w:rPr>
              <w:t xml:space="preserve">VE LANGUAGE POEM, </w:t>
            </w:r>
            <w:r w:rsidRPr="00C81D59">
              <w:rPr>
                <w:rFonts w:ascii="Verdana" w:hAnsi="Verdana"/>
                <w:sz w:val="18"/>
                <w:szCs w:val="18"/>
              </w:rPr>
              <w:t xml:space="preserve"> LITERARY DE</w:t>
            </w:r>
            <w:r w:rsidR="009D4876">
              <w:rPr>
                <w:rFonts w:ascii="Verdana" w:hAnsi="Verdana"/>
                <w:sz w:val="18"/>
                <w:szCs w:val="18"/>
              </w:rPr>
              <w:t>VICE BOOKLET, GENRE STORY BOOK, PERSUASIVE TEXT DISCUSSIONS</w:t>
            </w:r>
          </w:p>
          <w:p w:rsidR="0074339A" w:rsidRPr="00C81D59" w:rsidRDefault="0074339A" w:rsidP="00872459">
            <w:pPr>
              <w:pStyle w:val="ListParagraph"/>
              <w:rPr>
                <w:rFonts w:ascii="Verdana" w:hAnsi="Verdana"/>
                <w:sz w:val="18"/>
                <w:szCs w:val="18"/>
                <w:highlight w:val="yellow"/>
              </w:rPr>
            </w:pPr>
          </w:p>
        </w:tc>
      </w:tr>
    </w:tbl>
    <w:p w:rsidR="00C81D59" w:rsidRDefault="00C81D59" w:rsidP="00EC6999">
      <w:pPr>
        <w:rPr>
          <w:rFonts w:ascii="Verdana" w:hAnsi="Verdana"/>
          <w:b/>
          <w:sz w:val="20"/>
          <w:szCs w:val="20"/>
        </w:rPr>
      </w:pPr>
    </w:p>
    <w:p w:rsidR="00EC6999" w:rsidRPr="00EC6999" w:rsidRDefault="009D4876" w:rsidP="00EC6999">
      <w:pPr>
        <w:rPr>
          <w:rFonts w:ascii="Verdana" w:hAnsi="Verdana"/>
          <w:b/>
          <w:sz w:val="20"/>
          <w:szCs w:val="20"/>
        </w:rPr>
      </w:pPr>
      <w:r>
        <w:rPr>
          <w:rFonts w:ascii="Verdana" w:hAnsi="Verdana"/>
          <w:b/>
          <w:sz w:val="20"/>
          <w:szCs w:val="20"/>
        </w:rPr>
        <w:t>20</w:t>
      </w:r>
      <w:r w:rsidR="0071353A">
        <w:rPr>
          <w:rFonts w:ascii="Verdana" w:hAnsi="Verdana"/>
          <w:b/>
          <w:sz w:val="20"/>
          <w:szCs w:val="20"/>
        </w:rPr>
        <w:t>21</w:t>
      </w:r>
      <w:r>
        <w:rPr>
          <w:rFonts w:ascii="Verdana" w:hAnsi="Verdana"/>
          <w:b/>
          <w:sz w:val="20"/>
          <w:szCs w:val="20"/>
        </w:rPr>
        <w:t>-202</w:t>
      </w:r>
      <w:r w:rsidR="0071353A">
        <w:rPr>
          <w:rFonts w:ascii="Verdana" w:hAnsi="Verdana"/>
          <w:b/>
          <w:sz w:val="20"/>
          <w:szCs w:val="20"/>
        </w:rPr>
        <w:t>2</w:t>
      </w:r>
      <w:r w:rsidR="00EC6999" w:rsidRPr="00EC6999">
        <w:rPr>
          <w:rFonts w:ascii="Verdana" w:hAnsi="Verdana"/>
          <w:b/>
          <w:sz w:val="20"/>
          <w:szCs w:val="20"/>
        </w:rPr>
        <w:t xml:space="preserve"> Secondary Procedures</w:t>
      </w:r>
    </w:p>
    <w:tbl>
      <w:tblPr>
        <w:tblStyle w:val="TableGrid"/>
        <w:tblW w:w="11250" w:type="dxa"/>
        <w:tblInd w:w="-635" w:type="dxa"/>
        <w:tblLook w:val="04A0" w:firstRow="1" w:lastRow="0" w:firstColumn="1" w:lastColumn="0" w:noHBand="0" w:noVBand="1"/>
      </w:tblPr>
      <w:tblGrid>
        <w:gridCol w:w="11250"/>
      </w:tblGrid>
      <w:tr w:rsidR="00740D02" w:rsidTr="00C81D59">
        <w:trPr>
          <w:trHeight w:val="3437"/>
        </w:trPr>
        <w:tc>
          <w:tcPr>
            <w:tcW w:w="11250" w:type="dxa"/>
          </w:tcPr>
          <w:p w:rsidR="0071353A" w:rsidRPr="0071353A" w:rsidRDefault="0071353A" w:rsidP="0071353A">
            <w:pPr>
              <w:pStyle w:val="NormalWeb"/>
              <w:rPr>
                <w:rFonts w:ascii="Verdana" w:hAnsi="Verdana"/>
                <w:b/>
                <w:color w:val="000000"/>
                <w:sz w:val="18"/>
                <w:szCs w:val="18"/>
              </w:rPr>
            </w:pPr>
            <w:r w:rsidRPr="0071353A">
              <w:rPr>
                <w:rFonts w:ascii="Verdana" w:hAnsi="Verdana"/>
                <w:b/>
                <w:color w:val="000000"/>
                <w:sz w:val="18"/>
                <w:szCs w:val="18"/>
              </w:rPr>
              <w:t>R</w:t>
            </w:r>
            <w:r>
              <w:rPr>
                <w:rFonts w:ascii="Verdana" w:hAnsi="Verdana"/>
                <w:b/>
                <w:color w:val="000000"/>
                <w:sz w:val="18"/>
                <w:szCs w:val="18"/>
              </w:rPr>
              <w:t>ETESTING</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a. The teacher must notify the student of a failing major assessment within 5 school days of the test date.</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b. There are no retests for projects, benchmarks, six weeks test(s) and semester exams.</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c. The teacher and student will work together to schedule a retest within (5) school days after learning of the failing grade</w:t>
            </w:r>
            <w:r w:rsidR="005E5D36">
              <w:rPr>
                <w:rFonts w:ascii="Verdana" w:hAnsi="Verdana"/>
                <w:color w:val="000000"/>
                <w:sz w:val="18"/>
                <w:szCs w:val="18"/>
              </w:rPr>
              <w:t xml:space="preserve">. </w:t>
            </w:r>
            <w:r w:rsidRPr="0071353A">
              <w:rPr>
                <w:rFonts w:ascii="Verdana" w:hAnsi="Verdana"/>
                <w:color w:val="000000"/>
                <w:sz w:val="18"/>
                <w:szCs w:val="18"/>
              </w:rPr>
              <w:t>No retests are available for students who received a “0” for academic dishonesty.</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d. The student may raise his/her score to a maximum of 70 on the test upon mastery of the retest.</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e. A student may not be retested more than one time for any given original major assessment.</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f. Retesting procedures apply to all students. Dual Enrollment must follow University grading procedures.</w:t>
            </w:r>
          </w:p>
          <w:p w:rsidR="0071353A" w:rsidRPr="0071353A" w:rsidRDefault="0071353A" w:rsidP="0071353A">
            <w:pPr>
              <w:pStyle w:val="NormalWeb"/>
              <w:rPr>
                <w:rFonts w:ascii="Verdana" w:hAnsi="Verdana"/>
                <w:b/>
                <w:color w:val="000000"/>
                <w:sz w:val="18"/>
                <w:szCs w:val="18"/>
              </w:rPr>
            </w:pPr>
            <w:r>
              <w:rPr>
                <w:rFonts w:ascii="Verdana" w:hAnsi="Verdana"/>
                <w:b/>
                <w:color w:val="000000"/>
                <w:sz w:val="18"/>
                <w:szCs w:val="18"/>
              </w:rPr>
              <w:t>ATTENDANCE/COURSE/COURSE CREDIT/INCOMPLETE GRADES</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a. If UIL extracurricular activities are scheduled during the school day and students miss class to participate, teachers will then be informed by the student and sponsor in writing prior to the event.</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b. 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A student may not expect make- up work and tests to be identical to work/tests done by the class during his/her absence.</w:t>
            </w:r>
          </w:p>
          <w:p w:rsidR="0071353A" w:rsidRPr="0071353A" w:rsidRDefault="0071353A" w:rsidP="0071353A">
            <w:pPr>
              <w:pStyle w:val="NormalWeb"/>
              <w:rPr>
                <w:rFonts w:ascii="Verdana" w:hAnsi="Verdana"/>
                <w:color w:val="000000"/>
                <w:sz w:val="18"/>
                <w:szCs w:val="18"/>
              </w:rPr>
            </w:pPr>
            <w:r>
              <w:rPr>
                <w:rFonts w:ascii="Verdana" w:hAnsi="Verdana"/>
                <w:b/>
                <w:color w:val="000000"/>
                <w:sz w:val="18"/>
                <w:szCs w:val="18"/>
              </w:rPr>
              <w:t>MAKE</w:t>
            </w:r>
            <w:r w:rsidR="005E5D36">
              <w:rPr>
                <w:rFonts w:ascii="Verdana" w:hAnsi="Verdana"/>
                <w:b/>
                <w:color w:val="000000"/>
                <w:sz w:val="18"/>
                <w:szCs w:val="18"/>
              </w:rPr>
              <w:t>-UP</w:t>
            </w:r>
            <w:r>
              <w:rPr>
                <w:rFonts w:ascii="Verdana" w:hAnsi="Verdana"/>
                <w:b/>
                <w:color w:val="000000"/>
                <w:sz w:val="18"/>
                <w:szCs w:val="18"/>
              </w:rPr>
              <w:t>-WORK</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a. Students, who have an excused or unexcused absence, will not be refused an opportunity to make up work if he/she is absent. The student will be given the same number of days to make up the work and turn in their work as the number of days he/she was absent.</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 xml:space="preserve">b. </w:t>
            </w:r>
            <w:r>
              <w:rPr>
                <w:rFonts w:ascii="Verdana" w:hAnsi="Verdana"/>
                <w:color w:val="000000"/>
                <w:sz w:val="18"/>
                <w:szCs w:val="18"/>
              </w:rPr>
              <w:t>All students will be given an opportunity to make up any work</w:t>
            </w:r>
          </w:p>
          <w:p w:rsidR="0071353A" w:rsidRPr="0071353A" w:rsidRDefault="0071353A" w:rsidP="0071353A">
            <w:pPr>
              <w:pStyle w:val="NormalWeb"/>
              <w:rPr>
                <w:rFonts w:ascii="Verdana" w:hAnsi="Verdana"/>
                <w:color w:val="000000"/>
                <w:sz w:val="18"/>
                <w:szCs w:val="18"/>
              </w:rPr>
            </w:pPr>
            <w:r>
              <w:rPr>
                <w:rFonts w:ascii="Verdana" w:hAnsi="Verdana"/>
                <w:color w:val="000000"/>
                <w:sz w:val="18"/>
                <w:szCs w:val="18"/>
              </w:rPr>
              <w:t>c</w:t>
            </w:r>
            <w:r w:rsidRPr="0071353A">
              <w:rPr>
                <w:rFonts w:ascii="Verdana" w:hAnsi="Verdana"/>
                <w:color w:val="000000"/>
                <w:sz w:val="18"/>
                <w:szCs w:val="18"/>
              </w:rPr>
              <w:t>. Any student missing work due to participation in extracurricular activities must make prior arrangements with the teacher for work that will be missed prior to the absence.</w:t>
            </w:r>
          </w:p>
          <w:p w:rsidR="0071353A" w:rsidRPr="0071353A" w:rsidRDefault="0071353A" w:rsidP="0071353A">
            <w:pPr>
              <w:pStyle w:val="NormalWeb"/>
              <w:rPr>
                <w:rFonts w:ascii="Verdana" w:hAnsi="Verdana"/>
                <w:color w:val="000000"/>
                <w:sz w:val="18"/>
                <w:szCs w:val="18"/>
              </w:rPr>
            </w:pPr>
            <w:r>
              <w:rPr>
                <w:rFonts w:ascii="Verdana" w:hAnsi="Verdana"/>
                <w:b/>
                <w:color w:val="000000"/>
                <w:sz w:val="18"/>
                <w:szCs w:val="18"/>
              </w:rPr>
              <w:t>Six Weeks Grades</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NOTE: Major Assessments and Minor Assessments can either be a hardcopy or online via Google Classroom. This will be determined by the teachers.</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 xml:space="preserve">Major assessments are sixty percent (60%) of the grade. This must include a minimum of three major assessments per six weeks. Examples of major assessments include, but are not restricted to: reports, research papers, tests and projects. </w:t>
            </w:r>
          </w:p>
          <w:p w:rsidR="0071353A" w:rsidRPr="0071353A" w:rsidRDefault="0071353A" w:rsidP="0071353A">
            <w:pPr>
              <w:pStyle w:val="NormalWeb"/>
              <w:rPr>
                <w:rFonts w:ascii="Verdana" w:hAnsi="Verdana"/>
                <w:color w:val="000000"/>
                <w:sz w:val="18"/>
                <w:szCs w:val="18"/>
              </w:rPr>
            </w:pPr>
            <w:r w:rsidRPr="0071353A">
              <w:rPr>
                <w:rFonts w:ascii="Verdana" w:hAnsi="Verdana"/>
                <w:color w:val="000000"/>
                <w:sz w:val="18"/>
                <w:szCs w:val="18"/>
              </w:rPr>
              <w:t>Minor Assessments are forty percent (40%) of the grade. These must include a minimum of five minor assessments per six weeks. Quizzes, assignments, homework, and notebooks may be considered daily assessments.</w:t>
            </w:r>
          </w:p>
          <w:p w:rsidR="00740D02" w:rsidRDefault="0071353A" w:rsidP="00740D02">
            <w:pPr>
              <w:jc w:val="both"/>
              <w:rPr>
                <w:rFonts w:ascii="Verdana" w:hAnsi="Verdana"/>
                <w:sz w:val="18"/>
                <w:szCs w:val="18"/>
              </w:rPr>
            </w:pPr>
            <w:r w:rsidRPr="0071353A">
              <w:rPr>
                <w:rFonts w:ascii="Verdana" w:hAnsi="Verdana"/>
                <w:b/>
                <w:sz w:val="18"/>
                <w:szCs w:val="18"/>
              </w:rPr>
              <w:t>TARDIE</w:t>
            </w:r>
            <w:r>
              <w:rPr>
                <w:rFonts w:ascii="Verdana" w:hAnsi="Verdana"/>
                <w:b/>
                <w:sz w:val="18"/>
                <w:szCs w:val="18"/>
              </w:rPr>
              <w:t>S</w:t>
            </w:r>
          </w:p>
          <w:p w:rsidR="0071353A" w:rsidRPr="0071353A" w:rsidRDefault="0071353A" w:rsidP="00740D02">
            <w:pPr>
              <w:jc w:val="both"/>
              <w:rPr>
                <w:rFonts w:ascii="Verdana" w:hAnsi="Verdana"/>
                <w:sz w:val="18"/>
                <w:szCs w:val="18"/>
              </w:rPr>
            </w:pPr>
            <w:r w:rsidRPr="0071353A">
              <w:rPr>
                <w:rFonts w:ascii="Verdana" w:hAnsi="Verdana"/>
                <w:color w:val="000000"/>
                <w:sz w:val="18"/>
                <w:szCs w:val="18"/>
              </w:rPr>
              <w:t xml:space="preserve">All unexcused </w:t>
            </w:r>
            <w:proofErr w:type="spellStart"/>
            <w:r w:rsidRPr="0071353A">
              <w:rPr>
                <w:rFonts w:ascii="Verdana" w:hAnsi="Verdana"/>
                <w:color w:val="000000"/>
                <w:sz w:val="18"/>
                <w:szCs w:val="18"/>
              </w:rPr>
              <w:t>tardies</w:t>
            </w:r>
            <w:proofErr w:type="spellEnd"/>
            <w:r w:rsidRPr="0071353A">
              <w:rPr>
                <w:rFonts w:ascii="Verdana" w:hAnsi="Verdana"/>
                <w:color w:val="000000"/>
                <w:sz w:val="18"/>
                <w:szCs w:val="18"/>
              </w:rPr>
              <w:t xml:space="preserve"> will be followed by lunch in the classroom. Students will be given a lunch pass, so that they can go to the cafeteria, get their lunch, and report back to the classroom.</w:t>
            </w:r>
          </w:p>
          <w:p w:rsidR="005E5D36" w:rsidRDefault="005E5D36" w:rsidP="00C81D59">
            <w:pPr>
              <w:jc w:val="both"/>
              <w:rPr>
                <w:rFonts w:ascii="Verdana" w:hAnsi="Verdana"/>
                <w:b/>
                <w:sz w:val="18"/>
                <w:szCs w:val="18"/>
              </w:rPr>
            </w:pPr>
          </w:p>
          <w:p w:rsidR="00B85592" w:rsidRDefault="00B85592" w:rsidP="00C81D59">
            <w:pPr>
              <w:jc w:val="both"/>
              <w:rPr>
                <w:rFonts w:ascii="Verdana" w:hAnsi="Verdana"/>
                <w:b/>
                <w:sz w:val="18"/>
                <w:szCs w:val="18"/>
              </w:rPr>
            </w:pPr>
          </w:p>
          <w:p w:rsidR="00B85592" w:rsidRDefault="00B85592" w:rsidP="00C81D59">
            <w:pPr>
              <w:jc w:val="both"/>
              <w:rPr>
                <w:rFonts w:ascii="Verdana" w:hAnsi="Verdana"/>
                <w:b/>
                <w:sz w:val="18"/>
                <w:szCs w:val="18"/>
              </w:rPr>
            </w:pPr>
          </w:p>
          <w:p w:rsidR="00740D02" w:rsidRDefault="005E5D36" w:rsidP="00C81D59">
            <w:pPr>
              <w:jc w:val="both"/>
              <w:rPr>
                <w:rFonts w:ascii="Verdana" w:hAnsi="Verdana"/>
                <w:b/>
                <w:sz w:val="18"/>
                <w:szCs w:val="18"/>
              </w:rPr>
            </w:pPr>
            <w:r>
              <w:rPr>
                <w:rFonts w:ascii="Verdana" w:hAnsi="Verdana"/>
                <w:b/>
                <w:sz w:val="18"/>
                <w:szCs w:val="18"/>
              </w:rPr>
              <w:t>LATE WORK</w:t>
            </w:r>
          </w:p>
          <w:p w:rsidR="005E5D36" w:rsidRPr="005E5D36" w:rsidRDefault="005E5D36" w:rsidP="00C81D59">
            <w:pPr>
              <w:jc w:val="both"/>
              <w:rPr>
                <w:rFonts w:ascii="Verdana" w:hAnsi="Verdana"/>
                <w:b/>
                <w:sz w:val="18"/>
                <w:szCs w:val="18"/>
              </w:rPr>
            </w:pPr>
            <w:r w:rsidRPr="005E5D36">
              <w:rPr>
                <w:rFonts w:ascii="Verdana" w:hAnsi="Verdana"/>
                <w:color w:val="000000"/>
                <w:sz w:val="18"/>
                <w:szCs w:val="18"/>
              </w:rPr>
              <w:t xml:space="preserve">Work that is turned in late, will only be accepted the next school day from the due date with a completed Late Slip. </w:t>
            </w:r>
            <w:r>
              <w:rPr>
                <w:rFonts w:ascii="Verdana" w:hAnsi="Verdana"/>
                <w:color w:val="000000"/>
                <w:sz w:val="18"/>
                <w:szCs w:val="18"/>
              </w:rPr>
              <w:t xml:space="preserve">Assignments will not be accepted at a later day. </w:t>
            </w:r>
            <w:r w:rsidRPr="005E5D36">
              <w:rPr>
                <w:rFonts w:ascii="Verdana" w:hAnsi="Verdana"/>
                <w:color w:val="000000"/>
                <w:sz w:val="18"/>
                <w:szCs w:val="18"/>
              </w:rPr>
              <w:t>The highest grade for late work is a 70.</w:t>
            </w:r>
          </w:p>
        </w:tc>
      </w:tr>
    </w:tbl>
    <w:p w:rsidR="00C81D59" w:rsidRDefault="00C81D59" w:rsidP="005416A0">
      <w:pPr>
        <w:rPr>
          <w:rFonts w:ascii="Verdana" w:hAnsi="Verdana"/>
          <w:b/>
          <w:sz w:val="20"/>
          <w:szCs w:val="20"/>
        </w:rPr>
      </w:pPr>
    </w:p>
    <w:p w:rsidR="005416A0" w:rsidRDefault="005416A0" w:rsidP="005416A0">
      <w:pPr>
        <w:rPr>
          <w:rFonts w:ascii="Verdana" w:hAnsi="Verdana"/>
          <w:b/>
          <w:sz w:val="20"/>
          <w:szCs w:val="20"/>
        </w:rPr>
      </w:pPr>
      <w:r w:rsidRPr="00EC6999">
        <w:rPr>
          <w:rFonts w:ascii="Verdana" w:hAnsi="Verdana"/>
          <w:b/>
          <w:sz w:val="20"/>
          <w:szCs w:val="20"/>
        </w:rPr>
        <w:t>REQUIRED MATERIALS:</w:t>
      </w:r>
      <w:r w:rsidR="00692A86" w:rsidRPr="00EC6999">
        <w:rPr>
          <w:rFonts w:ascii="Verdana" w:hAnsi="Verdana"/>
          <w:b/>
          <w:sz w:val="20"/>
          <w:szCs w:val="20"/>
        </w:rPr>
        <w:t xml:space="preserve"> STUDENTS MUST </w:t>
      </w:r>
      <w:r w:rsidR="00C75E0A" w:rsidRPr="00EC6999">
        <w:rPr>
          <w:rFonts w:ascii="Verdana" w:hAnsi="Verdana"/>
          <w:b/>
          <w:sz w:val="20"/>
          <w:szCs w:val="20"/>
        </w:rPr>
        <w:t xml:space="preserve">BE PREPARED &amp; </w:t>
      </w:r>
      <w:r w:rsidR="00692A86" w:rsidRPr="00EC6999">
        <w:rPr>
          <w:rFonts w:ascii="Verdana" w:hAnsi="Verdana"/>
          <w:b/>
          <w:sz w:val="20"/>
          <w:szCs w:val="20"/>
        </w:rPr>
        <w:t>HAVE AT ALL TIMES</w:t>
      </w:r>
    </w:p>
    <w:tbl>
      <w:tblPr>
        <w:tblStyle w:val="TableGrid"/>
        <w:tblW w:w="11250" w:type="dxa"/>
        <w:tblInd w:w="-635" w:type="dxa"/>
        <w:tblLook w:val="04A0" w:firstRow="1" w:lastRow="0" w:firstColumn="1" w:lastColumn="0" w:noHBand="0" w:noVBand="1"/>
      </w:tblPr>
      <w:tblGrid>
        <w:gridCol w:w="11250"/>
      </w:tblGrid>
      <w:tr w:rsidR="005416A0" w:rsidRPr="00EC6999" w:rsidTr="00C81D59">
        <w:trPr>
          <w:trHeight w:val="809"/>
        </w:trPr>
        <w:tc>
          <w:tcPr>
            <w:tcW w:w="11250" w:type="dxa"/>
          </w:tcPr>
          <w:p w:rsidR="005416A0" w:rsidRPr="00C81D59" w:rsidRDefault="00F261BF" w:rsidP="00692A86">
            <w:pPr>
              <w:pStyle w:val="ListParagraph"/>
              <w:numPr>
                <w:ilvl w:val="0"/>
                <w:numId w:val="13"/>
              </w:numPr>
              <w:rPr>
                <w:rFonts w:ascii="Verdana" w:hAnsi="Verdana"/>
                <w:sz w:val="16"/>
                <w:szCs w:val="16"/>
              </w:rPr>
            </w:pPr>
            <w:r w:rsidRPr="00C81D59">
              <w:rPr>
                <w:rFonts w:ascii="Verdana" w:hAnsi="Verdana"/>
                <w:sz w:val="16"/>
                <w:szCs w:val="16"/>
              </w:rPr>
              <w:t>Student Composition</w:t>
            </w:r>
            <w:r w:rsidR="00C75E0A" w:rsidRPr="00C81D59">
              <w:rPr>
                <w:rFonts w:ascii="Verdana" w:hAnsi="Verdana"/>
                <w:sz w:val="16"/>
                <w:szCs w:val="16"/>
              </w:rPr>
              <w:t>/Journal</w:t>
            </w:r>
          </w:p>
          <w:p w:rsidR="00F261BF" w:rsidRPr="00C81D59" w:rsidRDefault="00F261BF" w:rsidP="00692A86">
            <w:pPr>
              <w:pStyle w:val="ListParagraph"/>
              <w:numPr>
                <w:ilvl w:val="0"/>
                <w:numId w:val="13"/>
              </w:numPr>
              <w:rPr>
                <w:rFonts w:ascii="Verdana" w:hAnsi="Verdana"/>
                <w:sz w:val="16"/>
                <w:szCs w:val="16"/>
              </w:rPr>
            </w:pPr>
            <w:r w:rsidRPr="00C81D59">
              <w:rPr>
                <w:rFonts w:ascii="Verdana" w:hAnsi="Verdana"/>
                <w:sz w:val="16"/>
                <w:szCs w:val="16"/>
              </w:rPr>
              <w:t>Pen/Pencil and highlighter</w:t>
            </w:r>
          </w:p>
          <w:p w:rsidR="00C75E0A" w:rsidRPr="00C81D59" w:rsidRDefault="00C81D59" w:rsidP="00E34CF4">
            <w:pPr>
              <w:pStyle w:val="ListParagraph"/>
              <w:numPr>
                <w:ilvl w:val="0"/>
                <w:numId w:val="13"/>
              </w:numPr>
              <w:rPr>
                <w:rFonts w:ascii="Verdana" w:hAnsi="Verdana"/>
                <w:sz w:val="16"/>
                <w:szCs w:val="16"/>
              </w:rPr>
            </w:pPr>
            <w:r w:rsidRPr="00C81D59">
              <w:rPr>
                <w:rFonts w:ascii="Verdana" w:hAnsi="Verdana"/>
                <w:sz w:val="16"/>
                <w:szCs w:val="16"/>
              </w:rPr>
              <w:t>Class Folder</w:t>
            </w:r>
            <w:r w:rsidR="00F261BF" w:rsidRPr="00C81D59">
              <w:rPr>
                <w:rFonts w:ascii="Verdana" w:hAnsi="Verdana"/>
                <w:sz w:val="16"/>
                <w:szCs w:val="16"/>
              </w:rPr>
              <w:t xml:space="preserve"> </w:t>
            </w:r>
            <w:r w:rsidRPr="00C81D59">
              <w:rPr>
                <w:rFonts w:ascii="Verdana" w:hAnsi="Verdana"/>
                <w:sz w:val="16"/>
                <w:szCs w:val="16"/>
              </w:rPr>
              <w:t>/</w:t>
            </w:r>
            <w:r w:rsidR="00C75E0A" w:rsidRPr="00C81D59">
              <w:rPr>
                <w:rFonts w:ascii="Verdana" w:hAnsi="Verdana"/>
                <w:sz w:val="16"/>
                <w:szCs w:val="16"/>
              </w:rPr>
              <w:t>Homework</w:t>
            </w:r>
            <w:r w:rsidR="005E5D36">
              <w:rPr>
                <w:rFonts w:ascii="Verdana" w:hAnsi="Verdana"/>
                <w:sz w:val="16"/>
                <w:szCs w:val="16"/>
              </w:rPr>
              <w:t xml:space="preserve"> Folder with Prongs</w:t>
            </w:r>
          </w:p>
          <w:p w:rsidR="00B64BE9" w:rsidRPr="005E5D36" w:rsidRDefault="00B64BE9" w:rsidP="005E5D36">
            <w:pPr>
              <w:rPr>
                <w:rFonts w:ascii="Verdana" w:hAnsi="Verdana"/>
                <w:sz w:val="20"/>
                <w:szCs w:val="20"/>
              </w:rPr>
            </w:pPr>
          </w:p>
        </w:tc>
      </w:tr>
    </w:tbl>
    <w:p w:rsidR="0074339A" w:rsidRDefault="0074339A" w:rsidP="0074339A">
      <w:pPr>
        <w:rPr>
          <w:rFonts w:ascii="Verdana" w:hAnsi="Verdana"/>
          <w:b/>
          <w:sz w:val="20"/>
          <w:szCs w:val="20"/>
        </w:rPr>
      </w:pPr>
    </w:p>
    <w:p w:rsidR="0074339A" w:rsidRPr="00EC6999" w:rsidRDefault="0074339A" w:rsidP="0074339A">
      <w:pPr>
        <w:rPr>
          <w:rFonts w:ascii="Verdana" w:hAnsi="Verdana"/>
          <w:b/>
          <w:sz w:val="20"/>
          <w:szCs w:val="20"/>
        </w:rPr>
      </w:pPr>
      <w:r w:rsidRPr="00EC6999">
        <w:rPr>
          <w:rFonts w:ascii="Verdana" w:hAnsi="Verdana"/>
          <w:b/>
          <w:sz w:val="20"/>
          <w:szCs w:val="20"/>
        </w:rPr>
        <w:t>CLASSROOM RULES/CONSEQUENCES:</w:t>
      </w:r>
    </w:p>
    <w:tbl>
      <w:tblPr>
        <w:tblStyle w:val="TableGrid"/>
        <w:tblpPr w:leftFromText="180" w:rightFromText="180" w:vertAnchor="text" w:horzAnchor="margin" w:tblpX="-640" w:tblpY="249"/>
        <w:tblW w:w="11335" w:type="dxa"/>
        <w:tblLook w:val="04A0" w:firstRow="1" w:lastRow="0" w:firstColumn="1" w:lastColumn="0" w:noHBand="0" w:noVBand="1"/>
      </w:tblPr>
      <w:tblGrid>
        <w:gridCol w:w="11335"/>
      </w:tblGrid>
      <w:tr w:rsidR="0074339A" w:rsidRPr="00EC6999" w:rsidTr="00C81D59">
        <w:trPr>
          <w:trHeight w:val="4220"/>
        </w:trPr>
        <w:tc>
          <w:tcPr>
            <w:tcW w:w="11335" w:type="dxa"/>
          </w:tcPr>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Be on time: Each class begins promptly after the bell rings.  If a student is not in their assigned seat and prepared to work when the bell rings, he/she is tardy.</w:t>
            </w:r>
          </w:p>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Be prepared</w:t>
            </w:r>
          </w:p>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Be RESPECTFUL to others and property</w:t>
            </w:r>
          </w:p>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Be prepared to stay on task and remain focused</w:t>
            </w:r>
          </w:p>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Students must follow campus dress code guidelines along with classroom guidelines</w:t>
            </w:r>
          </w:p>
          <w:p w:rsidR="0074339A" w:rsidRPr="00C81D59" w:rsidRDefault="0074339A" w:rsidP="00C81D59">
            <w:pPr>
              <w:pStyle w:val="ListParagraph"/>
              <w:numPr>
                <w:ilvl w:val="0"/>
                <w:numId w:val="20"/>
              </w:numPr>
              <w:spacing w:line="360" w:lineRule="auto"/>
              <w:rPr>
                <w:rFonts w:ascii="Verdana" w:hAnsi="Verdana"/>
                <w:sz w:val="18"/>
                <w:szCs w:val="18"/>
              </w:rPr>
            </w:pPr>
            <w:r w:rsidRPr="00C81D59">
              <w:rPr>
                <w:rFonts w:ascii="Verdana" w:hAnsi="Verdana"/>
                <w:sz w:val="18"/>
                <w:szCs w:val="18"/>
              </w:rPr>
              <w:t>Cell phones are not allowed during instruction, therefore must not be visible, turned off , and put away in student backpack</w:t>
            </w:r>
          </w:p>
          <w:p w:rsidR="0074339A" w:rsidRPr="00EC6999" w:rsidRDefault="0074339A" w:rsidP="0074339A">
            <w:pPr>
              <w:widowControl w:val="0"/>
              <w:rPr>
                <w:rFonts w:ascii="Verdana" w:hAnsi="Verdana"/>
                <w:b/>
                <w:bCs/>
                <w:sz w:val="18"/>
                <w:szCs w:val="18"/>
              </w:rPr>
            </w:pPr>
            <w:r w:rsidRPr="00EC6999">
              <w:rPr>
                <w:rFonts w:ascii="Verdana" w:hAnsi="Verdana"/>
                <w:b/>
                <w:bCs/>
                <w:sz w:val="18"/>
                <w:szCs w:val="18"/>
              </w:rPr>
              <w:t>Consequences:</w:t>
            </w:r>
          </w:p>
          <w:p w:rsidR="0074339A" w:rsidRPr="00EC6999" w:rsidRDefault="0074339A" w:rsidP="0074339A">
            <w:pPr>
              <w:widowControl w:val="0"/>
              <w:rPr>
                <w:rFonts w:ascii="Verdana" w:hAnsi="Verdana"/>
                <w:sz w:val="18"/>
                <w:szCs w:val="18"/>
              </w:rPr>
            </w:pPr>
            <w:r w:rsidRPr="00EC6999">
              <w:rPr>
                <w:rFonts w:ascii="Verdana" w:hAnsi="Verdana"/>
                <w:sz w:val="18"/>
                <w:szCs w:val="18"/>
              </w:rPr>
              <w:t>1st Offense:  Warning-Redirect</w:t>
            </w:r>
          </w:p>
          <w:p w:rsidR="0074339A" w:rsidRPr="00EC6999" w:rsidRDefault="0074339A" w:rsidP="0074339A">
            <w:pPr>
              <w:widowControl w:val="0"/>
              <w:rPr>
                <w:rFonts w:ascii="Verdana" w:hAnsi="Verdana"/>
                <w:sz w:val="18"/>
                <w:szCs w:val="18"/>
              </w:rPr>
            </w:pPr>
            <w:r w:rsidRPr="00EC6999">
              <w:rPr>
                <w:rFonts w:ascii="Verdana" w:hAnsi="Verdana"/>
                <w:sz w:val="18"/>
                <w:szCs w:val="18"/>
              </w:rPr>
              <w:t>2nd Offense:  Parent Notification</w:t>
            </w:r>
          </w:p>
          <w:p w:rsidR="0074339A" w:rsidRPr="00EC6999" w:rsidRDefault="0074339A" w:rsidP="0074339A">
            <w:pPr>
              <w:widowControl w:val="0"/>
              <w:rPr>
                <w:rFonts w:ascii="Verdana" w:hAnsi="Verdana"/>
                <w:sz w:val="18"/>
                <w:szCs w:val="18"/>
              </w:rPr>
            </w:pPr>
            <w:r w:rsidRPr="00EC6999">
              <w:rPr>
                <w:rFonts w:ascii="Verdana" w:hAnsi="Verdana"/>
                <w:sz w:val="18"/>
                <w:szCs w:val="18"/>
              </w:rPr>
              <w:t>3rd Offense:  Team ITS/Counselor Referral</w:t>
            </w:r>
          </w:p>
          <w:p w:rsidR="0074339A" w:rsidRPr="00EC6999" w:rsidRDefault="0074339A" w:rsidP="0074339A">
            <w:pPr>
              <w:widowControl w:val="0"/>
              <w:rPr>
                <w:rFonts w:ascii="Verdana" w:hAnsi="Verdana"/>
                <w:sz w:val="18"/>
                <w:szCs w:val="18"/>
              </w:rPr>
            </w:pPr>
            <w:r w:rsidRPr="00EC6999">
              <w:rPr>
                <w:rFonts w:ascii="Verdana" w:hAnsi="Verdana"/>
                <w:sz w:val="18"/>
                <w:szCs w:val="18"/>
              </w:rPr>
              <w:t>4th Offense:  Team/Parent Conference</w:t>
            </w:r>
          </w:p>
          <w:p w:rsidR="0074339A" w:rsidRPr="00EC6999" w:rsidRDefault="0074339A" w:rsidP="00C81D59">
            <w:pPr>
              <w:widowControl w:val="0"/>
              <w:rPr>
                <w:rFonts w:ascii="Verdana" w:hAnsi="Verdana"/>
                <w:sz w:val="20"/>
                <w:szCs w:val="20"/>
              </w:rPr>
            </w:pPr>
            <w:r w:rsidRPr="00EC6999">
              <w:rPr>
                <w:rFonts w:ascii="Verdana" w:hAnsi="Verdana"/>
                <w:sz w:val="18"/>
                <w:szCs w:val="18"/>
              </w:rPr>
              <w:t>5th Offense:  Office Referral</w:t>
            </w:r>
          </w:p>
        </w:tc>
      </w:tr>
    </w:tbl>
    <w:p w:rsidR="0074339A" w:rsidRDefault="0074339A" w:rsidP="005416A0">
      <w:pPr>
        <w:rPr>
          <w:rFonts w:ascii="Verdana" w:hAnsi="Verdana"/>
          <w:sz w:val="20"/>
          <w:szCs w:val="20"/>
        </w:rPr>
      </w:pPr>
    </w:p>
    <w:p w:rsidR="0074339A" w:rsidRDefault="0074339A" w:rsidP="005416A0">
      <w:pPr>
        <w:rPr>
          <w:rFonts w:ascii="Verdana" w:hAnsi="Verdana"/>
          <w:sz w:val="20"/>
          <w:szCs w:val="20"/>
        </w:rPr>
      </w:pPr>
    </w:p>
    <w:p w:rsidR="0074339A" w:rsidRDefault="005E5D36" w:rsidP="005416A0">
      <w:pPr>
        <w:rPr>
          <w:rFonts w:ascii="Verdana" w:hAnsi="Verdana"/>
          <w:sz w:val="20"/>
          <w:szCs w:val="20"/>
        </w:rPr>
      </w:pPr>
      <w:r>
        <w:rPr>
          <w:rFonts w:ascii="Verdana" w:hAnsi="Verdana"/>
          <w:sz w:val="20"/>
          <w:szCs w:val="20"/>
        </w:rPr>
        <w:t>Parents and students, please feel free to reach out to me, at any time, students, my goal is to make sure you are successful in class and ready to be promoted to the next new adventure of you</w:t>
      </w:r>
      <w:r w:rsidR="00244CE8">
        <w:rPr>
          <w:rFonts w:ascii="Verdana" w:hAnsi="Verdana"/>
          <w:sz w:val="20"/>
          <w:szCs w:val="20"/>
        </w:rPr>
        <w:t>r</w:t>
      </w:r>
      <w:r>
        <w:rPr>
          <w:rFonts w:ascii="Verdana" w:hAnsi="Verdana"/>
          <w:sz w:val="20"/>
          <w:szCs w:val="20"/>
        </w:rPr>
        <w:t xml:space="preserve"> life.</w:t>
      </w:r>
    </w:p>
    <w:p w:rsidR="00244CE8" w:rsidRDefault="00244CE8" w:rsidP="005416A0">
      <w:pPr>
        <w:rPr>
          <w:rFonts w:ascii="Verdana" w:hAnsi="Verdana"/>
          <w:sz w:val="20"/>
          <w:szCs w:val="20"/>
        </w:rPr>
      </w:pPr>
      <w:r>
        <w:rPr>
          <w:rFonts w:ascii="Verdana" w:hAnsi="Verdana"/>
          <w:sz w:val="20"/>
          <w:szCs w:val="20"/>
        </w:rPr>
        <w:t xml:space="preserve">You may log on to the </w:t>
      </w:r>
      <w:proofErr w:type="spellStart"/>
      <w:r>
        <w:rPr>
          <w:rFonts w:ascii="Verdana" w:hAnsi="Verdana"/>
          <w:sz w:val="20"/>
          <w:szCs w:val="20"/>
        </w:rPr>
        <w:t>Stillman</w:t>
      </w:r>
      <w:proofErr w:type="spellEnd"/>
      <w:r>
        <w:rPr>
          <w:rFonts w:ascii="Verdana" w:hAnsi="Verdana"/>
          <w:sz w:val="20"/>
          <w:szCs w:val="20"/>
        </w:rPr>
        <w:t xml:space="preserve"> Website and find my Weebly page </w:t>
      </w:r>
      <w:r w:rsidRPr="00244CE8">
        <w:rPr>
          <w:rFonts w:ascii="Verdana" w:hAnsi="Verdana"/>
          <w:sz w:val="20"/>
          <w:szCs w:val="20"/>
        </w:rPr>
        <w:t>https://lfsosa.weebly.com/</w:t>
      </w:r>
      <w:r>
        <w:rPr>
          <w:rFonts w:ascii="Verdana" w:hAnsi="Verdana"/>
          <w:sz w:val="20"/>
          <w:szCs w:val="20"/>
        </w:rPr>
        <w:t xml:space="preserve">  </w:t>
      </w:r>
    </w:p>
    <w:p w:rsidR="005E5D36" w:rsidRDefault="00244CE8" w:rsidP="005416A0">
      <w:pPr>
        <w:rPr>
          <w:rFonts w:ascii="Verdana" w:hAnsi="Verdana"/>
          <w:sz w:val="20"/>
          <w:szCs w:val="20"/>
        </w:rPr>
      </w:pPr>
      <w:r>
        <w:rPr>
          <w:rFonts w:ascii="Verdana" w:hAnsi="Verdana"/>
          <w:sz w:val="20"/>
          <w:szCs w:val="20"/>
        </w:rPr>
        <w:t>for additional information.</w:t>
      </w:r>
    </w:p>
    <w:p w:rsidR="0074339A" w:rsidRDefault="0074339A" w:rsidP="005416A0">
      <w:pPr>
        <w:rPr>
          <w:rFonts w:ascii="Verdana" w:hAnsi="Verdana"/>
          <w:sz w:val="20"/>
          <w:szCs w:val="20"/>
        </w:rPr>
      </w:pPr>
    </w:p>
    <w:p w:rsidR="005E5D36" w:rsidRDefault="005E5D36" w:rsidP="005416A0">
      <w:pPr>
        <w:rPr>
          <w:rFonts w:ascii="Verdana" w:hAnsi="Verdana"/>
          <w:sz w:val="20"/>
          <w:szCs w:val="20"/>
        </w:rPr>
      </w:pPr>
    </w:p>
    <w:p w:rsidR="005E5D36" w:rsidRDefault="005E5D36" w:rsidP="005416A0">
      <w:pPr>
        <w:rPr>
          <w:rFonts w:ascii="Verdana" w:hAnsi="Verdana"/>
          <w:sz w:val="20"/>
          <w:szCs w:val="20"/>
        </w:rPr>
      </w:pPr>
    </w:p>
    <w:p w:rsidR="005E5D36" w:rsidRDefault="005E5D36" w:rsidP="005416A0">
      <w:pPr>
        <w:rPr>
          <w:rFonts w:ascii="Verdana" w:hAnsi="Verdana"/>
          <w:sz w:val="20"/>
          <w:szCs w:val="20"/>
        </w:rPr>
      </w:pPr>
    </w:p>
    <w:p w:rsidR="009A6D3D" w:rsidRDefault="00072852" w:rsidP="00C81D59">
      <w:pPr>
        <w:rPr>
          <w:b/>
          <w:sz w:val="28"/>
          <w:szCs w:val="28"/>
        </w:rPr>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6680</wp:posOffset>
            </wp:positionV>
            <wp:extent cx="748665" cy="405130"/>
            <wp:effectExtent l="0" t="0" r="0" b="0"/>
            <wp:wrapThrough wrapText="bothSides">
              <wp:wrapPolygon edited="0">
                <wp:start x="0" y="0"/>
                <wp:lineTo x="0" y="20313"/>
                <wp:lineTo x="20885" y="20313"/>
                <wp:lineTo x="208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r w:rsidR="005E5D36">
        <w:rPr>
          <w:b/>
          <w:sz w:val="28"/>
          <w:szCs w:val="28"/>
        </w:rPr>
        <w:t>R</w:t>
      </w:r>
      <w:r w:rsidR="00365560">
        <w:rPr>
          <w:b/>
          <w:sz w:val="28"/>
          <w:szCs w:val="28"/>
        </w:rPr>
        <w:t>ECEI</w:t>
      </w:r>
      <w:r w:rsidR="00B9245B">
        <w:rPr>
          <w:b/>
          <w:sz w:val="28"/>
          <w:szCs w:val="28"/>
        </w:rPr>
        <w:t>PT FOR SYLLABUS</w:t>
      </w:r>
      <w:r w:rsidR="00B9245B">
        <w:rPr>
          <w:b/>
          <w:sz w:val="28"/>
          <w:szCs w:val="28"/>
        </w:rPr>
        <w:br/>
      </w:r>
      <w:r w:rsidR="009D4876">
        <w:rPr>
          <w:b/>
          <w:sz w:val="28"/>
          <w:szCs w:val="28"/>
        </w:rPr>
        <w:t>20</w:t>
      </w:r>
      <w:r w:rsidR="00661F04">
        <w:rPr>
          <w:b/>
          <w:sz w:val="28"/>
          <w:szCs w:val="28"/>
        </w:rPr>
        <w:t>21</w:t>
      </w:r>
      <w:r w:rsidR="00B85592">
        <w:rPr>
          <w:b/>
          <w:sz w:val="28"/>
          <w:szCs w:val="28"/>
        </w:rPr>
        <w:t>/2022</w:t>
      </w:r>
    </w:p>
    <w:p w:rsidR="00740D02" w:rsidRDefault="00740D02" w:rsidP="00692A86">
      <w:pPr>
        <w:rPr>
          <w:b/>
          <w:sz w:val="28"/>
          <w:szCs w:val="28"/>
        </w:rPr>
      </w:pPr>
    </w:p>
    <w:p w:rsidR="00072852" w:rsidRDefault="00692A86" w:rsidP="00692A86">
      <w:pPr>
        <w:rPr>
          <w:b/>
          <w:sz w:val="28"/>
          <w:szCs w:val="28"/>
        </w:rPr>
      </w:pPr>
      <w:r>
        <w:rPr>
          <w:b/>
          <w:sz w:val="28"/>
          <w:szCs w:val="28"/>
        </w:rPr>
        <w:t>STUDENT NAME:</w:t>
      </w:r>
      <w:r>
        <w:rPr>
          <w:b/>
          <w:sz w:val="28"/>
          <w:szCs w:val="28"/>
        </w:rPr>
        <w:tab/>
        <w:t>________________________________</w:t>
      </w:r>
      <w:r>
        <w:rPr>
          <w:b/>
          <w:sz w:val="28"/>
          <w:szCs w:val="28"/>
        </w:rPr>
        <w:tab/>
        <w:t>ID#____________</w:t>
      </w:r>
    </w:p>
    <w:p w:rsidR="00072852" w:rsidRDefault="0003558A" w:rsidP="00072852">
      <w:pPr>
        <w:rPr>
          <w:b/>
          <w:sz w:val="28"/>
          <w:szCs w:val="28"/>
        </w:rPr>
      </w:pPr>
      <w:r>
        <w:rPr>
          <w:b/>
          <w:sz w:val="28"/>
          <w:szCs w:val="28"/>
        </w:rPr>
        <w:t xml:space="preserve">SUBJECT: </w:t>
      </w:r>
      <w:r w:rsidR="00072852">
        <w:rPr>
          <w:b/>
          <w:sz w:val="28"/>
          <w:szCs w:val="28"/>
        </w:rPr>
        <w:tab/>
      </w:r>
      <w:r w:rsidR="00072852">
        <w:rPr>
          <w:b/>
          <w:sz w:val="28"/>
          <w:szCs w:val="28"/>
        </w:rPr>
        <w:tab/>
      </w:r>
      <w:r w:rsidR="00692A86">
        <w:rPr>
          <w:b/>
          <w:sz w:val="28"/>
          <w:szCs w:val="28"/>
        </w:rPr>
        <w:tab/>
      </w:r>
      <w:r w:rsidR="00661F04">
        <w:rPr>
          <w:b/>
          <w:sz w:val="28"/>
          <w:szCs w:val="28"/>
        </w:rPr>
        <w:t>ELAR</w:t>
      </w:r>
    </w:p>
    <w:p w:rsidR="00072852" w:rsidRDefault="00072852" w:rsidP="00072852">
      <w:pPr>
        <w:rPr>
          <w:b/>
          <w:sz w:val="28"/>
          <w:szCs w:val="28"/>
        </w:rPr>
      </w:pPr>
      <w:r>
        <w:rPr>
          <w:b/>
          <w:sz w:val="28"/>
          <w:szCs w:val="28"/>
        </w:rPr>
        <w:t>GRADE:</w:t>
      </w:r>
      <w:r w:rsidR="00692A86">
        <w:rPr>
          <w:b/>
          <w:sz w:val="28"/>
          <w:szCs w:val="28"/>
        </w:rPr>
        <w:tab/>
      </w:r>
      <w:r w:rsidR="00692A86">
        <w:rPr>
          <w:b/>
          <w:sz w:val="28"/>
          <w:szCs w:val="28"/>
        </w:rPr>
        <w:tab/>
      </w:r>
      <w:r w:rsidR="00692A86">
        <w:rPr>
          <w:b/>
          <w:sz w:val="28"/>
          <w:szCs w:val="28"/>
        </w:rPr>
        <w:tab/>
        <w:t>8TH</w:t>
      </w:r>
    </w:p>
    <w:p w:rsidR="00072852" w:rsidRDefault="00072852" w:rsidP="00072852">
      <w:pPr>
        <w:rPr>
          <w:b/>
          <w:sz w:val="28"/>
          <w:szCs w:val="28"/>
        </w:rPr>
      </w:pPr>
      <w:r>
        <w:rPr>
          <w:b/>
          <w:sz w:val="28"/>
          <w:szCs w:val="28"/>
        </w:rPr>
        <w:t>TEACHER’S NAME:</w:t>
      </w:r>
      <w:r w:rsidR="00692A86">
        <w:rPr>
          <w:b/>
          <w:sz w:val="28"/>
          <w:szCs w:val="28"/>
        </w:rPr>
        <w:tab/>
      </w:r>
      <w:r w:rsidR="00692A86">
        <w:rPr>
          <w:b/>
          <w:sz w:val="28"/>
          <w:szCs w:val="28"/>
        </w:rPr>
        <w:tab/>
        <w:t>L. F. SOSA</w:t>
      </w:r>
    </w:p>
    <w:p w:rsidR="00CB0E2E" w:rsidRDefault="00CB0E2E" w:rsidP="00072852">
      <w:pPr>
        <w:rPr>
          <w:b/>
          <w:sz w:val="28"/>
          <w:szCs w:val="28"/>
        </w:rPr>
      </w:pPr>
      <w:r>
        <w:rPr>
          <w:b/>
          <w:sz w:val="28"/>
          <w:szCs w:val="28"/>
        </w:rPr>
        <w:t>ROOM #</w:t>
      </w:r>
      <w:r w:rsidR="00692A86">
        <w:rPr>
          <w:b/>
          <w:sz w:val="28"/>
          <w:szCs w:val="28"/>
        </w:rPr>
        <w:t xml:space="preserve"> </w:t>
      </w:r>
      <w:r w:rsidR="00692A86">
        <w:rPr>
          <w:b/>
          <w:sz w:val="28"/>
          <w:szCs w:val="28"/>
        </w:rPr>
        <w:tab/>
      </w:r>
      <w:r w:rsidR="00692A86">
        <w:rPr>
          <w:b/>
          <w:sz w:val="28"/>
          <w:szCs w:val="28"/>
        </w:rPr>
        <w:tab/>
      </w:r>
      <w:r w:rsidR="00692A86">
        <w:rPr>
          <w:b/>
          <w:sz w:val="28"/>
          <w:szCs w:val="28"/>
        </w:rPr>
        <w:tab/>
        <w:t>D213</w:t>
      </w:r>
    </w:p>
    <w:p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By signing below, I acknowledge that I have read and understood what is expected of my child in their __</w:t>
      </w:r>
      <w:r w:rsidR="005E5D36">
        <w:rPr>
          <w:rFonts w:ascii="Verdana" w:hAnsi="Verdana" w:cs="Times New Roman"/>
          <w:b/>
          <w:sz w:val="24"/>
          <w:szCs w:val="24"/>
        </w:rPr>
        <w:t>ELAR</w:t>
      </w:r>
      <w:r w:rsidRPr="00CB0E2E">
        <w:rPr>
          <w:rFonts w:ascii="Verdana" w:hAnsi="Verdana" w:cs="Times New Roman"/>
          <w:sz w:val="24"/>
          <w:szCs w:val="24"/>
        </w:rPr>
        <w:t>_ Class.</w:t>
      </w:r>
    </w:p>
    <w:p w:rsidR="002A504B" w:rsidRPr="00CB0E2E" w:rsidRDefault="002A504B" w:rsidP="002A504B">
      <w:pPr>
        <w:spacing w:after="0"/>
        <w:rPr>
          <w:rFonts w:ascii="Verdana" w:hAnsi="Verdana" w:cs="Times New Roman"/>
          <w:sz w:val="24"/>
          <w:szCs w:val="24"/>
        </w:rPr>
      </w:pPr>
    </w:p>
    <w:p w:rsidR="002A504B" w:rsidRPr="00CB0E2E" w:rsidRDefault="002A504B" w:rsidP="002A504B">
      <w:pPr>
        <w:spacing w:after="0"/>
        <w:rPr>
          <w:rFonts w:ascii="Verdana" w:hAnsi="Verdana" w:cs="Times New Roman"/>
          <w:b/>
          <w:sz w:val="24"/>
          <w:szCs w:val="24"/>
        </w:rPr>
      </w:pPr>
      <w:r w:rsidRPr="00CB0E2E">
        <w:rPr>
          <w:rFonts w:ascii="Verdana" w:hAnsi="Verdana" w:cs="Times New Roman"/>
          <w:b/>
          <w:sz w:val="24"/>
          <w:szCs w:val="24"/>
        </w:rPr>
        <w:t>STUDENT:</w:t>
      </w:r>
    </w:p>
    <w:p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rsidR="002A504B" w:rsidRPr="00CB0E2E" w:rsidRDefault="002A504B" w:rsidP="002A504B">
      <w:pPr>
        <w:spacing w:after="0"/>
        <w:rPr>
          <w:rFonts w:ascii="Verdana" w:hAnsi="Verdana" w:cs="Times New Roman"/>
          <w:sz w:val="24"/>
          <w:szCs w:val="24"/>
        </w:rPr>
      </w:pPr>
    </w:p>
    <w:p w:rsidR="002A504B" w:rsidRPr="00CB0E2E" w:rsidRDefault="002A504B" w:rsidP="002A504B">
      <w:pPr>
        <w:spacing w:after="0"/>
        <w:rPr>
          <w:rFonts w:ascii="Verdana" w:hAnsi="Verdana" w:cs="Times New Roman"/>
          <w:b/>
          <w:sz w:val="24"/>
          <w:szCs w:val="24"/>
        </w:rPr>
      </w:pPr>
      <w:r w:rsidRPr="00CB0E2E">
        <w:rPr>
          <w:rFonts w:ascii="Verdana" w:hAnsi="Verdana" w:cs="Times New Roman"/>
          <w:b/>
          <w:sz w:val="24"/>
          <w:szCs w:val="24"/>
        </w:rPr>
        <w:t>PARENT:</w:t>
      </w:r>
    </w:p>
    <w:p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 xml:space="preserve">By signing below, I understand that if my child’s Electronic Device is not turned off and not in their backpack, it will be confiscated by their teacher and turned into an administrator, furthermore, I will have to pick it up. No Exceptions. </w:t>
      </w:r>
    </w:p>
    <w:p w:rsidR="002A504B" w:rsidRPr="00CB0E2E" w:rsidRDefault="002A504B" w:rsidP="002A504B">
      <w:pPr>
        <w:spacing w:after="0"/>
        <w:rPr>
          <w:rFonts w:ascii="Verdana" w:hAnsi="Verdana" w:cs="Times New Roman"/>
          <w:sz w:val="24"/>
          <w:szCs w:val="24"/>
        </w:rPr>
      </w:pPr>
    </w:p>
    <w:p w:rsidR="002A504B" w:rsidRPr="00CB0E2E" w:rsidRDefault="002A504B" w:rsidP="002A504B">
      <w:pPr>
        <w:pBdr>
          <w:bottom w:val="single" w:sz="6" w:space="1" w:color="auto"/>
        </w:pBdr>
        <w:spacing w:after="0"/>
        <w:rPr>
          <w:rFonts w:ascii="Verdana" w:hAnsi="Verdana" w:cs="Times New Roman"/>
          <w:sz w:val="24"/>
          <w:szCs w:val="24"/>
        </w:rPr>
      </w:pPr>
    </w:p>
    <w:p w:rsidR="002A504B" w:rsidRPr="00CB0E2E" w:rsidRDefault="002A504B" w:rsidP="002A504B">
      <w:pPr>
        <w:pBdr>
          <w:bottom w:val="single" w:sz="6" w:space="1" w:color="auto"/>
        </w:pBdr>
        <w:spacing w:after="0"/>
        <w:rPr>
          <w:rFonts w:ascii="Verdana" w:hAnsi="Verdana" w:cs="Times New Roman"/>
          <w:sz w:val="24"/>
          <w:szCs w:val="24"/>
        </w:rPr>
      </w:pPr>
      <w:r w:rsidRPr="00CB0E2E">
        <w:rPr>
          <w:rFonts w:ascii="Verdana" w:hAnsi="Verdana" w:cs="Times New Roman"/>
          <w:sz w:val="24"/>
          <w:szCs w:val="24"/>
        </w:rPr>
        <w:t xml:space="preserve">Please sign and return to your teacher. </w:t>
      </w:r>
    </w:p>
    <w:p w:rsidR="002A504B" w:rsidRPr="00CB0E2E" w:rsidRDefault="002A504B" w:rsidP="002A504B">
      <w:pPr>
        <w:spacing w:after="0"/>
        <w:rPr>
          <w:rFonts w:ascii="Verdana" w:hAnsi="Verdana" w:cs="Times New Roman"/>
          <w:sz w:val="24"/>
          <w:szCs w:val="24"/>
        </w:rPr>
      </w:pPr>
    </w:p>
    <w:p w:rsidR="00CB0E2E" w:rsidRDefault="00CB0E2E" w:rsidP="002A504B">
      <w:pPr>
        <w:spacing w:after="0"/>
        <w:rPr>
          <w:rFonts w:ascii="Verdana" w:hAnsi="Verdana" w:cs="Times New Roman"/>
          <w:sz w:val="24"/>
          <w:szCs w:val="24"/>
        </w:rPr>
      </w:pPr>
    </w:p>
    <w:p w:rsidR="00CB0E2E" w:rsidRDefault="002A504B" w:rsidP="002A504B">
      <w:pPr>
        <w:spacing w:after="0"/>
        <w:rPr>
          <w:rFonts w:ascii="Verdana" w:hAnsi="Verdana" w:cs="Times New Roman"/>
          <w:sz w:val="24"/>
          <w:szCs w:val="24"/>
        </w:rPr>
      </w:pPr>
      <w:r w:rsidRPr="00CB0E2E">
        <w:rPr>
          <w:rFonts w:ascii="Verdana" w:hAnsi="Verdana" w:cs="Times New Roman"/>
          <w:sz w:val="24"/>
          <w:szCs w:val="24"/>
        </w:rPr>
        <w:t xml:space="preserve">PARENT SIGNATURE:   </w:t>
      </w:r>
      <w:r w:rsidR="00CB0E2E">
        <w:rPr>
          <w:rFonts w:ascii="Verdana" w:hAnsi="Verdana" w:cs="Times New Roman"/>
          <w:sz w:val="24"/>
          <w:szCs w:val="24"/>
        </w:rPr>
        <w:tab/>
      </w:r>
      <w:r w:rsidR="00714927">
        <w:rPr>
          <w:rFonts w:ascii="Verdana" w:hAnsi="Verdana" w:cs="Times New Roman"/>
          <w:sz w:val="24"/>
          <w:szCs w:val="24"/>
        </w:rPr>
        <w:tab/>
      </w:r>
      <w:r w:rsidRPr="00CB0E2E">
        <w:rPr>
          <w:rFonts w:ascii="Verdana" w:hAnsi="Verdana" w:cs="Times New Roman"/>
          <w:sz w:val="24"/>
          <w:szCs w:val="24"/>
        </w:rPr>
        <w:t xml:space="preserve">__________________________________ </w:t>
      </w:r>
    </w:p>
    <w:p w:rsidR="00CB0E2E" w:rsidRDefault="00CB0E2E" w:rsidP="002A504B">
      <w:pPr>
        <w:spacing w:after="0"/>
        <w:rPr>
          <w:rFonts w:ascii="Verdana" w:hAnsi="Verdana" w:cs="Times New Roman"/>
          <w:sz w:val="24"/>
          <w:szCs w:val="24"/>
        </w:rPr>
      </w:pPr>
    </w:p>
    <w:p w:rsidR="00CB0E2E" w:rsidRDefault="00CB0E2E" w:rsidP="002A504B">
      <w:pPr>
        <w:spacing w:after="0"/>
        <w:rPr>
          <w:rFonts w:ascii="Verdana" w:hAnsi="Verdana" w:cs="Times New Roman"/>
          <w:sz w:val="24"/>
          <w:szCs w:val="24"/>
        </w:rPr>
      </w:pPr>
      <w:r>
        <w:rPr>
          <w:rFonts w:ascii="Verdana" w:hAnsi="Verdana" w:cs="Times New Roman"/>
          <w:sz w:val="24"/>
          <w:szCs w:val="24"/>
        </w:rPr>
        <w:t xml:space="preserve">CONTACT PHONE </w:t>
      </w:r>
      <w:r w:rsidR="00714927">
        <w:rPr>
          <w:rFonts w:ascii="Verdana" w:hAnsi="Verdana" w:cs="Times New Roman"/>
          <w:sz w:val="24"/>
          <w:szCs w:val="24"/>
        </w:rPr>
        <w:t xml:space="preserve">&amp; email </w:t>
      </w:r>
      <w:r>
        <w:rPr>
          <w:rFonts w:ascii="Verdana" w:hAnsi="Verdana" w:cs="Times New Roman"/>
          <w:sz w:val="24"/>
          <w:szCs w:val="24"/>
        </w:rPr>
        <w:tab/>
        <w:t>_________________________</w:t>
      </w:r>
    </w:p>
    <w:p w:rsidR="00CB0E2E" w:rsidRDefault="00CB0E2E" w:rsidP="002A504B">
      <w:pPr>
        <w:spacing w:after="0"/>
        <w:rPr>
          <w:rFonts w:ascii="Verdana" w:hAnsi="Verdana" w:cs="Times New Roman"/>
          <w:sz w:val="24"/>
          <w:szCs w:val="24"/>
        </w:rPr>
      </w:pPr>
    </w:p>
    <w:p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 xml:space="preserve">DATE: </w:t>
      </w:r>
      <w:r w:rsidR="00CB0E2E">
        <w:rPr>
          <w:rFonts w:ascii="Verdana" w:hAnsi="Verdana" w:cs="Times New Roman"/>
          <w:sz w:val="24"/>
          <w:szCs w:val="24"/>
        </w:rPr>
        <w:tab/>
      </w:r>
      <w:r w:rsidR="00CB0E2E">
        <w:rPr>
          <w:rFonts w:ascii="Verdana" w:hAnsi="Verdana" w:cs="Times New Roman"/>
          <w:sz w:val="24"/>
          <w:szCs w:val="24"/>
        </w:rPr>
        <w:tab/>
      </w:r>
      <w:r w:rsidR="00CB0E2E">
        <w:rPr>
          <w:rFonts w:ascii="Verdana" w:hAnsi="Verdana" w:cs="Times New Roman"/>
          <w:sz w:val="24"/>
          <w:szCs w:val="24"/>
        </w:rPr>
        <w:tab/>
      </w:r>
      <w:r w:rsidR="00714927">
        <w:rPr>
          <w:rFonts w:ascii="Verdana" w:hAnsi="Verdana" w:cs="Times New Roman"/>
          <w:sz w:val="24"/>
          <w:szCs w:val="24"/>
        </w:rPr>
        <w:tab/>
      </w:r>
      <w:r w:rsidRPr="00CB0E2E">
        <w:rPr>
          <w:rFonts w:ascii="Verdana" w:hAnsi="Verdana" w:cs="Times New Roman"/>
          <w:sz w:val="24"/>
          <w:szCs w:val="24"/>
        </w:rPr>
        <w:t>_______________</w:t>
      </w:r>
    </w:p>
    <w:p w:rsidR="002A504B" w:rsidRPr="00CB0E2E" w:rsidRDefault="002A504B" w:rsidP="002A504B">
      <w:pPr>
        <w:spacing w:after="0"/>
        <w:rPr>
          <w:rFonts w:ascii="Verdana" w:hAnsi="Verdana" w:cs="Times New Roman"/>
          <w:sz w:val="24"/>
          <w:szCs w:val="24"/>
        </w:rPr>
      </w:pPr>
    </w:p>
    <w:p w:rsidR="00CB0E2E" w:rsidRDefault="002A504B" w:rsidP="0003558A">
      <w:pPr>
        <w:spacing w:after="0"/>
        <w:rPr>
          <w:rFonts w:ascii="Verdana" w:hAnsi="Verdana" w:cs="Times New Roman"/>
          <w:sz w:val="24"/>
          <w:szCs w:val="24"/>
        </w:rPr>
      </w:pPr>
      <w:r w:rsidRPr="00CB0E2E">
        <w:rPr>
          <w:rFonts w:ascii="Verdana" w:hAnsi="Verdana" w:cs="Times New Roman"/>
          <w:sz w:val="24"/>
          <w:szCs w:val="24"/>
        </w:rPr>
        <w:t xml:space="preserve">STUDENT SIGNATURE: </w:t>
      </w:r>
      <w:r w:rsidR="00714927">
        <w:rPr>
          <w:rFonts w:ascii="Verdana" w:hAnsi="Verdana" w:cs="Times New Roman"/>
          <w:sz w:val="24"/>
          <w:szCs w:val="24"/>
        </w:rPr>
        <w:tab/>
      </w:r>
      <w:r w:rsidR="00714927">
        <w:rPr>
          <w:rFonts w:ascii="Verdana" w:hAnsi="Verdana" w:cs="Times New Roman"/>
          <w:sz w:val="24"/>
          <w:szCs w:val="24"/>
        </w:rPr>
        <w:tab/>
      </w:r>
      <w:r w:rsidRPr="00CB0E2E">
        <w:rPr>
          <w:rFonts w:ascii="Verdana" w:hAnsi="Verdana" w:cs="Times New Roman"/>
          <w:sz w:val="24"/>
          <w:szCs w:val="24"/>
        </w:rPr>
        <w:t>__________________________________</w:t>
      </w:r>
    </w:p>
    <w:p w:rsidR="00CB0E2E" w:rsidRDefault="00CB0E2E" w:rsidP="0003558A">
      <w:pPr>
        <w:spacing w:after="0"/>
        <w:rPr>
          <w:rFonts w:ascii="Verdana" w:hAnsi="Verdana" w:cs="Times New Roman"/>
          <w:sz w:val="24"/>
          <w:szCs w:val="24"/>
        </w:rPr>
      </w:pPr>
    </w:p>
    <w:p w:rsidR="0031173A" w:rsidRDefault="002A504B" w:rsidP="00CB0E2E">
      <w:pPr>
        <w:spacing w:after="0"/>
        <w:rPr>
          <w:b/>
          <w:sz w:val="28"/>
          <w:szCs w:val="28"/>
        </w:rPr>
      </w:pPr>
      <w:r w:rsidRPr="00CB0E2E">
        <w:rPr>
          <w:rFonts w:ascii="Verdana" w:hAnsi="Verdana" w:cs="Times New Roman"/>
          <w:sz w:val="24"/>
          <w:szCs w:val="24"/>
        </w:rPr>
        <w:t xml:space="preserve">DATE: </w:t>
      </w:r>
      <w:r w:rsidR="00714927">
        <w:rPr>
          <w:rFonts w:ascii="Verdana" w:hAnsi="Verdana" w:cs="Times New Roman"/>
          <w:sz w:val="24"/>
          <w:szCs w:val="24"/>
        </w:rPr>
        <w:tab/>
      </w:r>
      <w:r w:rsidR="00714927">
        <w:rPr>
          <w:rFonts w:ascii="Verdana" w:hAnsi="Verdana" w:cs="Times New Roman"/>
          <w:sz w:val="24"/>
          <w:szCs w:val="24"/>
        </w:rPr>
        <w:tab/>
      </w:r>
      <w:r w:rsidR="00714927">
        <w:rPr>
          <w:rFonts w:ascii="Verdana" w:hAnsi="Verdana" w:cs="Times New Roman"/>
          <w:sz w:val="24"/>
          <w:szCs w:val="24"/>
        </w:rPr>
        <w:tab/>
      </w:r>
      <w:r w:rsidR="00714927">
        <w:rPr>
          <w:rFonts w:ascii="Verdana" w:hAnsi="Verdana" w:cs="Times New Roman"/>
          <w:sz w:val="24"/>
          <w:szCs w:val="24"/>
        </w:rPr>
        <w:tab/>
      </w:r>
      <w:r w:rsidRPr="00CB0E2E">
        <w:rPr>
          <w:rFonts w:ascii="Verdana" w:hAnsi="Verdana" w:cs="Times New Roman"/>
          <w:sz w:val="24"/>
          <w:szCs w:val="24"/>
        </w:rPr>
        <w:t>_______________</w:t>
      </w:r>
    </w:p>
    <w:sectPr w:rsidR="0031173A" w:rsidSect="00C81D59">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EE0"/>
    <w:multiLevelType w:val="hybridMultilevel"/>
    <w:tmpl w:val="5A828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C5B1B"/>
    <w:multiLevelType w:val="hybridMultilevel"/>
    <w:tmpl w:val="EC3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979A4"/>
    <w:multiLevelType w:val="hybridMultilevel"/>
    <w:tmpl w:val="D60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61CD"/>
    <w:multiLevelType w:val="hybridMultilevel"/>
    <w:tmpl w:val="A5C04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5D32"/>
    <w:multiLevelType w:val="hybridMultilevel"/>
    <w:tmpl w:val="AD6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D05561"/>
    <w:multiLevelType w:val="hybridMultilevel"/>
    <w:tmpl w:val="77E4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0033F"/>
    <w:multiLevelType w:val="hybridMultilevel"/>
    <w:tmpl w:val="600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F72F7"/>
    <w:multiLevelType w:val="hybridMultilevel"/>
    <w:tmpl w:val="72FCC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06DC4"/>
    <w:multiLevelType w:val="hybridMultilevel"/>
    <w:tmpl w:val="AA0C0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6E82"/>
    <w:multiLevelType w:val="hybridMultilevel"/>
    <w:tmpl w:val="68E0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17"/>
  </w:num>
  <w:num w:numId="5">
    <w:abstractNumId w:val="14"/>
  </w:num>
  <w:num w:numId="6">
    <w:abstractNumId w:val="19"/>
  </w:num>
  <w:num w:numId="7">
    <w:abstractNumId w:val="4"/>
  </w:num>
  <w:num w:numId="8">
    <w:abstractNumId w:val="2"/>
  </w:num>
  <w:num w:numId="9">
    <w:abstractNumId w:val="11"/>
  </w:num>
  <w:num w:numId="10">
    <w:abstractNumId w:val="15"/>
  </w:num>
  <w:num w:numId="11">
    <w:abstractNumId w:val="7"/>
  </w:num>
  <w:num w:numId="12">
    <w:abstractNumId w:val="3"/>
  </w:num>
  <w:num w:numId="13">
    <w:abstractNumId w:val="12"/>
  </w:num>
  <w:num w:numId="14">
    <w:abstractNumId w:val="8"/>
  </w:num>
  <w:num w:numId="15">
    <w:abstractNumId w:val="13"/>
  </w:num>
  <w:num w:numId="16">
    <w:abstractNumId w:val="1"/>
  </w:num>
  <w:num w:numId="17">
    <w:abstractNumId w:val="6"/>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3558A"/>
    <w:rsid w:val="00072852"/>
    <w:rsid w:val="00090A37"/>
    <w:rsid w:val="00096E85"/>
    <w:rsid w:val="000D607D"/>
    <w:rsid w:val="00121DBB"/>
    <w:rsid w:val="001810FB"/>
    <w:rsid w:val="002006F4"/>
    <w:rsid w:val="00244CE8"/>
    <w:rsid w:val="00273C6D"/>
    <w:rsid w:val="00283B1D"/>
    <w:rsid w:val="002A504B"/>
    <w:rsid w:val="002D19FF"/>
    <w:rsid w:val="0031173A"/>
    <w:rsid w:val="00321850"/>
    <w:rsid w:val="00365560"/>
    <w:rsid w:val="00386DAF"/>
    <w:rsid w:val="003C16BF"/>
    <w:rsid w:val="00487B52"/>
    <w:rsid w:val="004A19B2"/>
    <w:rsid w:val="004C63D8"/>
    <w:rsid w:val="005416A0"/>
    <w:rsid w:val="005722F7"/>
    <w:rsid w:val="005A1640"/>
    <w:rsid w:val="005E5D36"/>
    <w:rsid w:val="0062532C"/>
    <w:rsid w:val="0062780E"/>
    <w:rsid w:val="00656D1D"/>
    <w:rsid w:val="00661F04"/>
    <w:rsid w:val="00692A86"/>
    <w:rsid w:val="006A1999"/>
    <w:rsid w:val="006C7EB9"/>
    <w:rsid w:val="006F6A3A"/>
    <w:rsid w:val="0071353A"/>
    <w:rsid w:val="00714927"/>
    <w:rsid w:val="00740D02"/>
    <w:rsid w:val="0074339A"/>
    <w:rsid w:val="007A3BCB"/>
    <w:rsid w:val="007B7BE1"/>
    <w:rsid w:val="007E3B9F"/>
    <w:rsid w:val="0080666F"/>
    <w:rsid w:val="00826C9C"/>
    <w:rsid w:val="0096445F"/>
    <w:rsid w:val="009A55C3"/>
    <w:rsid w:val="009A6D3D"/>
    <w:rsid w:val="009D4876"/>
    <w:rsid w:val="00A67B15"/>
    <w:rsid w:val="00AB5552"/>
    <w:rsid w:val="00B07652"/>
    <w:rsid w:val="00B64BE9"/>
    <w:rsid w:val="00B75A1A"/>
    <w:rsid w:val="00B85592"/>
    <w:rsid w:val="00B9245B"/>
    <w:rsid w:val="00BA1199"/>
    <w:rsid w:val="00C52A0F"/>
    <w:rsid w:val="00C75E0A"/>
    <w:rsid w:val="00C81D59"/>
    <w:rsid w:val="00CB0E2E"/>
    <w:rsid w:val="00CB120B"/>
    <w:rsid w:val="00D664C8"/>
    <w:rsid w:val="00D84340"/>
    <w:rsid w:val="00E03DA0"/>
    <w:rsid w:val="00E1283D"/>
    <w:rsid w:val="00EA3CE1"/>
    <w:rsid w:val="00EC6999"/>
    <w:rsid w:val="00F10710"/>
    <w:rsid w:val="00F261BF"/>
    <w:rsid w:val="00F67306"/>
    <w:rsid w:val="00F678C0"/>
    <w:rsid w:val="00FA234D"/>
    <w:rsid w:val="00FB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D465"/>
  <w15:docId w15:val="{17B779FE-6485-4299-B2E7-87227A5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6999"/>
    <w:rPr>
      <w:color w:val="0563C1" w:themeColor="hyperlink"/>
      <w:u w:val="single"/>
    </w:rPr>
  </w:style>
  <w:style w:type="paragraph" w:styleId="NormalWeb">
    <w:name w:val="Normal (Web)"/>
    <w:basedOn w:val="Normal"/>
    <w:uiPriority w:val="99"/>
    <w:semiHidden/>
    <w:unhideWhenUsed/>
    <w:rsid w:val="00713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3183">
      <w:bodyDiv w:val="1"/>
      <w:marLeft w:val="0"/>
      <w:marRight w:val="0"/>
      <w:marTop w:val="0"/>
      <w:marBottom w:val="0"/>
      <w:divBdr>
        <w:top w:val="none" w:sz="0" w:space="0" w:color="auto"/>
        <w:left w:val="none" w:sz="0" w:space="0" w:color="auto"/>
        <w:bottom w:val="none" w:sz="0" w:space="0" w:color="auto"/>
        <w:right w:val="none" w:sz="0" w:space="0" w:color="auto"/>
      </w:divBdr>
    </w:div>
    <w:div w:id="1088846318">
      <w:bodyDiv w:val="1"/>
      <w:marLeft w:val="0"/>
      <w:marRight w:val="0"/>
      <w:marTop w:val="0"/>
      <w:marBottom w:val="0"/>
      <w:divBdr>
        <w:top w:val="none" w:sz="0" w:space="0" w:color="auto"/>
        <w:left w:val="none" w:sz="0" w:space="0" w:color="auto"/>
        <w:bottom w:val="none" w:sz="0" w:space="0" w:color="auto"/>
        <w:right w:val="none" w:sz="0" w:space="0" w:color="auto"/>
      </w:divBdr>
      <w:divsChild>
        <w:div w:id="1763599349">
          <w:marLeft w:val="0"/>
          <w:marRight w:val="0"/>
          <w:marTop w:val="0"/>
          <w:marBottom w:val="0"/>
          <w:divBdr>
            <w:top w:val="none" w:sz="0" w:space="0" w:color="auto"/>
            <w:left w:val="none" w:sz="0" w:space="0" w:color="auto"/>
            <w:bottom w:val="none" w:sz="0" w:space="0" w:color="auto"/>
            <w:right w:val="none" w:sz="0" w:space="0" w:color="auto"/>
          </w:divBdr>
          <w:divsChild>
            <w:div w:id="1261648117">
              <w:marLeft w:val="0"/>
              <w:marRight w:val="0"/>
              <w:marTop w:val="0"/>
              <w:marBottom w:val="0"/>
              <w:divBdr>
                <w:top w:val="none" w:sz="0" w:space="0" w:color="auto"/>
                <w:left w:val="none" w:sz="0" w:space="0" w:color="auto"/>
                <w:bottom w:val="none" w:sz="0" w:space="0" w:color="auto"/>
                <w:right w:val="none" w:sz="0" w:space="0" w:color="auto"/>
              </w:divBdr>
              <w:divsChild>
                <w:div w:id="795097700">
                  <w:marLeft w:val="0"/>
                  <w:marRight w:val="0"/>
                  <w:marTop w:val="0"/>
                  <w:marBottom w:val="0"/>
                  <w:divBdr>
                    <w:top w:val="none" w:sz="0" w:space="0" w:color="auto"/>
                    <w:left w:val="none" w:sz="0" w:space="0" w:color="auto"/>
                    <w:bottom w:val="single" w:sz="6" w:space="2" w:color="CCCCCC"/>
                    <w:right w:val="single" w:sz="6" w:space="8" w:color="CCCCCC"/>
                  </w:divBdr>
                </w:div>
                <w:div w:id="934902256">
                  <w:marLeft w:val="0"/>
                  <w:marRight w:val="0"/>
                  <w:marTop w:val="0"/>
                  <w:marBottom w:val="0"/>
                  <w:divBdr>
                    <w:top w:val="none" w:sz="0" w:space="0" w:color="auto"/>
                    <w:left w:val="single" w:sz="6" w:space="8" w:color="CCCCCC"/>
                    <w:bottom w:val="single" w:sz="6" w:space="2" w:color="CCCCCC"/>
                    <w:right w:val="single" w:sz="6" w:space="8" w:color="CCCCCC"/>
                  </w:divBdr>
                </w:div>
                <w:div w:id="419328086">
                  <w:marLeft w:val="0"/>
                  <w:marRight w:val="0"/>
                  <w:marTop w:val="0"/>
                  <w:marBottom w:val="0"/>
                  <w:divBdr>
                    <w:top w:val="none" w:sz="0" w:space="0" w:color="auto"/>
                    <w:left w:val="single" w:sz="6" w:space="8" w:color="CCCCCC"/>
                    <w:bottom w:val="single" w:sz="6" w:space="2" w:color="CCCCCC"/>
                    <w:right w:val="none" w:sz="0" w:space="0" w:color="auto"/>
                  </w:divBdr>
                </w:div>
              </w:divsChild>
            </w:div>
            <w:div w:id="1602252495">
              <w:marLeft w:val="0"/>
              <w:marRight w:val="0"/>
              <w:marTop w:val="0"/>
              <w:marBottom w:val="0"/>
              <w:divBdr>
                <w:top w:val="none" w:sz="0" w:space="0" w:color="auto"/>
                <w:left w:val="none" w:sz="0" w:space="0" w:color="auto"/>
                <w:bottom w:val="none" w:sz="0" w:space="0" w:color="auto"/>
                <w:right w:val="none" w:sz="0" w:space="0" w:color="auto"/>
              </w:divBdr>
              <w:divsChild>
                <w:div w:id="542449720">
                  <w:marLeft w:val="0"/>
                  <w:marRight w:val="0"/>
                  <w:marTop w:val="0"/>
                  <w:marBottom w:val="0"/>
                  <w:divBdr>
                    <w:top w:val="single" w:sz="6" w:space="2" w:color="CCCCCC"/>
                    <w:left w:val="none" w:sz="0" w:space="0" w:color="auto"/>
                    <w:bottom w:val="single" w:sz="6" w:space="2" w:color="CCCCCC"/>
                    <w:right w:val="single" w:sz="6" w:space="8" w:color="CCCCCC"/>
                  </w:divBdr>
                </w:div>
                <w:div w:id="158349677">
                  <w:marLeft w:val="0"/>
                  <w:marRight w:val="0"/>
                  <w:marTop w:val="0"/>
                  <w:marBottom w:val="0"/>
                  <w:divBdr>
                    <w:top w:val="single" w:sz="6" w:space="2" w:color="CCCCCC"/>
                    <w:left w:val="single" w:sz="6" w:space="8" w:color="CCCCCC"/>
                    <w:bottom w:val="single" w:sz="6" w:space="2" w:color="CCCCCC"/>
                    <w:right w:val="single" w:sz="6" w:space="8" w:color="CCCCCC"/>
                  </w:divBdr>
                </w:div>
                <w:div w:id="668170828">
                  <w:marLeft w:val="0"/>
                  <w:marRight w:val="0"/>
                  <w:marTop w:val="0"/>
                  <w:marBottom w:val="0"/>
                  <w:divBdr>
                    <w:top w:val="single" w:sz="6" w:space="2" w:color="CCCCCC"/>
                    <w:left w:val="single" w:sz="6" w:space="8" w:color="CCCCCC"/>
                    <w:bottom w:val="single" w:sz="6" w:space="2" w:color="CCCCCC"/>
                    <w:right w:val="none" w:sz="0" w:space="0" w:color="auto"/>
                  </w:divBdr>
                </w:div>
              </w:divsChild>
            </w:div>
            <w:div w:id="418063128">
              <w:marLeft w:val="0"/>
              <w:marRight w:val="0"/>
              <w:marTop w:val="0"/>
              <w:marBottom w:val="0"/>
              <w:divBdr>
                <w:top w:val="none" w:sz="0" w:space="0" w:color="auto"/>
                <w:left w:val="none" w:sz="0" w:space="0" w:color="auto"/>
                <w:bottom w:val="none" w:sz="0" w:space="0" w:color="auto"/>
                <w:right w:val="none" w:sz="0" w:space="0" w:color="auto"/>
              </w:divBdr>
              <w:divsChild>
                <w:div w:id="302738079">
                  <w:marLeft w:val="0"/>
                  <w:marRight w:val="0"/>
                  <w:marTop w:val="0"/>
                  <w:marBottom w:val="0"/>
                  <w:divBdr>
                    <w:top w:val="single" w:sz="6" w:space="2" w:color="CCCCCC"/>
                    <w:left w:val="none" w:sz="0" w:space="0" w:color="auto"/>
                    <w:bottom w:val="single" w:sz="6" w:space="2" w:color="CCCCCC"/>
                    <w:right w:val="single" w:sz="6" w:space="8" w:color="CCCCCC"/>
                  </w:divBdr>
                </w:div>
                <w:div w:id="205219781">
                  <w:marLeft w:val="0"/>
                  <w:marRight w:val="0"/>
                  <w:marTop w:val="0"/>
                  <w:marBottom w:val="0"/>
                  <w:divBdr>
                    <w:top w:val="single" w:sz="6" w:space="2" w:color="CCCCCC"/>
                    <w:left w:val="single" w:sz="6" w:space="8" w:color="CCCCCC"/>
                    <w:bottom w:val="single" w:sz="6" w:space="2" w:color="CCCCCC"/>
                    <w:right w:val="single" w:sz="6" w:space="8" w:color="CCCCCC"/>
                  </w:divBdr>
                </w:div>
                <w:div w:id="91365148">
                  <w:marLeft w:val="0"/>
                  <w:marRight w:val="0"/>
                  <w:marTop w:val="0"/>
                  <w:marBottom w:val="0"/>
                  <w:divBdr>
                    <w:top w:val="single" w:sz="6" w:space="2" w:color="CCCCCC"/>
                    <w:left w:val="single" w:sz="6" w:space="8" w:color="CCCCCC"/>
                    <w:bottom w:val="single" w:sz="6" w:space="2" w:color="CCCCCC"/>
                    <w:right w:val="none" w:sz="0" w:space="0" w:color="auto"/>
                  </w:divBdr>
                </w:div>
              </w:divsChild>
            </w:div>
            <w:div w:id="1975869509">
              <w:marLeft w:val="0"/>
              <w:marRight w:val="0"/>
              <w:marTop w:val="0"/>
              <w:marBottom w:val="0"/>
              <w:divBdr>
                <w:top w:val="none" w:sz="0" w:space="0" w:color="auto"/>
                <w:left w:val="none" w:sz="0" w:space="0" w:color="auto"/>
                <w:bottom w:val="none" w:sz="0" w:space="0" w:color="auto"/>
                <w:right w:val="none" w:sz="0" w:space="0" w:color="auto"/>
              </w:divBdr>
              <w:divsChild>
                <w:div w:id="1831359467">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fsosa@bis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F941-D8A9-429C-8675-E2C0B0C2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Epifania Pinales</dc:creator>
  <cp:keywords/>
  <dc:description/>
  <cp:lastModifiedBy>Lily Sosa</cp:lastModifiedBy>
  <cp:revision>3</cp:revision>
  <cp:lastPrinted>2019-08-12T20:54:00Z</cp:lastPrinted>
  <dcterms:created xsi:type="dcterms:W3CDTF">2021-08-13T14:56:00Z</dcterms:created>
  <dcterms:modified xsi:type="dcterms:W3CDTF">2021-08-13T15:04:00Z</dcterms:modified>
</cp:coreProperties>
</file>